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1BC81" w14:textId="099F0661" w:rsidR="007C0E32" w:rsidRDefault="007C0E32" w:rsidP="007C0E32">
      <w:bookmarkStart w:id="0" w:name="_GoBack"/>
      <w:bookmarkEnd w:id="0"/>
      <w:r>
        <w:t>1)</w:t>
      </w:r>
    </w:p>
    <w:p w14:paraId="1E30F566" w14:textId="1EA19246" w:rsidR="00617C5F" w:rsidRPr="005F1D0B" w:rsidRDefault="00617C5F" w:rsidP="007C0E32">
      <w:r>
        <w:t xml:space="preserve">Prohození hodinových dotací estetických výchov mezi první a druhou polovinou nižšího gymnázia. V primě </w:t>
      </w:r>
      <w:r w:rsidR="005F1D0B">
        <w:t xml:space="preserve">(1.A) </w:t>
      </w:r>
      <w:r>
        <w:t xml:space="preserve">a sekundě </w:t>
      </w:r>
      <w:r w:rsidR="005F1D0B">
        <w:t xml:space="preserve">(2 A) </w:t>
      </w:r>
      <w:r>
        <w:t xml:space="preserve">budou </w:t>
      </w:r>
      <w:r w:rsidR="005F1D0B">
        <w:t xml:space="preserve">oba </w:t>
      </w:r>
      <w:r>
        <w:t xml:space="preserve">předměty vyučovány </w:t>
      </w:r>
      <w:r w:rsidR="005F1D0B">
        <w:t>s týdenní hodinou dotací 1 vyučovací hodina týdně bez dělení a bez specializace (všichni žáci budou mít oba předměty ve stejné hodinové dotaci). V terci (3</w:t>
      </w:r>
      <w:r w:rsidR="0026073A">
        <w:t>.</w:t>
      </w:r>
      <w:r w:rsidR="005F1D0B">
        <w:t xml:space="preserve">A) a kvartě (4.A) budou mít předměty v hodinové dotaci 2 </w:t>
      </w:r>
      <w:r w:rsidR="005F1D0B">
        <w:rPr>
          <w:lang w:val="en-US"/>
        </w:rPr>
        <w:t xml:space="preserve">+ </w:t>
      </w:r>
      <w:r w:rsidR="005F1D0B">
        <w:t>1 s vyšší hodinovou dotací ve prospěch preferované výchovy.</w:t>
      </w:r>
      <w:r w:rsidR="009C27BF">
        <w:t xml:space="preserve"> Tento přesun si vyžádal aktualizaci tematického plánu obou předmětů.</w:t>
      </w:r>
    </w:p>
    <w:p w14:paraId="144CF66F" w14:textId="2F621091" w:rsidR="00F96F32" w:rsidRDefault="00F96F32" w:rsidP="007C0E32">
      <w:r>
        <w:t>Platnost opatření od 1.</w:t>
      </w:r>
      <w:r w:rsidR="00463BD7">
        <w:t xml:space="preserve"> září </w:t>
      </w:r>
      <w:r w:rsidR="003F382C">
        <w:t>201</w:t>
      </w:r>
      <w:r w:rsidR="005F1D0B">
        <w:t>9</w:t>
      </w:r>
      <w:r w:rsidR="003F382C">
        <w:t xml:space="preserve"> </w:t>
      </w:r>
      <w:r w:rsidR="00DD5C0E">
        <w:t>pro</w:t>
      </w:r>
      <w:r w:rsidR="00463BD7">
        <w:t xml:space="preserve"> </w:t>
      </w:r>
      <w:r w:rsidR="003F382C">
        <w:t xml:space="preserve">třídu </w:t>
      </w:r>
      <w:r w:rsidR="005F1D0B">
        <w:t>1</w:t>
      </w:r>
      <w:r w:rsidR="00463BD7">
        <w:t>.A</w:t>
      </w:r>
    </w:p>
    <w:p w14:paraId="5A98D802" w14:textId="32B624E4" w:rsidR="00950371" w:rsidRDefault="005E7B20" w:rsidP="007C0E32">
      <w:r>
        <w:t>2</w:t>
      </w:r>
      <w:r w:rsidR="00950371">
        <w:t>)</w:t>
      </w:r>
    </w:p>
    <w:p w14:paraId="06AF3CFD" w14:textId="7C8BB939" w:rsidR="0026073A" w:rsidRDefault="0026073A" w:rsidP="0026073A">
      <w:r>
        <w:t xml:space="preserve">Přesun výuky předmětu Práce s laboratorní technikou (fyzikální laboratoře) z kvarty (4.A) do sekundy (2.A). V sekundě i kvartě bude nově předmět vyučován s týdenní hodinovou dotací 1 </w:t>
      </w:r>
      <w:r w:rsidRPr="007C0E32">
        <w:t>vyučovací hodin</w:t>
      </w:r>
      <w:r>
        <w:t>y</w:t>
      </w:r>
      <w:r w:rsidRPr="007C0E32">
        <w:t xml:space="preserve"> týdně</w:t>
      </w:r>
      <w:r>
        <w:t xml:space="preserve">. </w:t>
      </w:r>
    </w:p>
    <w:p w14:paraId="1E774BFF" w14:textId="77777777" w:rsidR="0026073A" w:rsidRDefault="0026073A" w:rsidP="0026073A">
      <w:r>
        <w:t>Platnost opatření od 1. září 2019 pro třídu 1.A</w:t>
      </w:r>
    </w:p>
    <w:p w14:paraId="11DAD0B7" w14:textId="61C24676" w:rsidR="005E7B20" w:rsidRDefault="005E7B20" w:rsidP="005E7B20">
      <w:r>
        <w:t>3)</w:t>
      </w:r>
    </w:p>
    <w:p w14:paraId="1285BCEC" w14:textId="2E53E473" w:rsidR="005E7B20" w:rsidRDefault="002F152F" w:rsidP="005E7B20">
      <w:r>
        <w:t xml:space="preserve">Změna tematického plánu předmětu </w:t>
      </w:r>
      <w:r w:rsidR="003352A6">
        <w:t>T</w:t>
      </w:r>
      <w:r>
        <w:t xml:space="preserve">ělesná výchova na nižším gymnáziu v souvislosti </w:t>
      </w:r>
      <w:r w:rsidR="0009027F">
        <w:t>se zařazením plavání a bruslení do výuky</w:t>
      </w:r>
    </w:p>
    <w:p w14:paraId="2FAD654E" w14:textId="5FE783CC" w:rsidR="005E7B20" w:rsidRDefault="005E7B20" w:rsidP="005E7B20">
      <w:r>
        <w:t>Platnost opatření od 1. září 201</w:t>
      </w:r>
      <w:r w:rsidR="0009027F">
        <w:t>9</w:t>
      </w:r>
      <w:r>
        <w:t xml:space="preserve"> pro </w:t>
      </w:r>
      <w:r w:rsidR="0009027F">
        <w:t xml:space="preserve">všechny </w:t>
      </w:r>
      <w:r>
        <w:t>tříd</w:t>
      </w:r>
      <w:r w:rsidR="0009027F">
        <w:t>y</w:t>
      </w:r>
      <w:r>
        <w:t xml:space="preserve"> </w:t>
      </w:r>
      <w:r w:rsidR="0009027F">
        <w:t>nižšího gymnázia</w:t>
      </w:r>
    </w:p>
    <w:p w14:paraId="6F9E1FF4" w14:textId="7614B8AE" w:rsidR="00FF397E" w:rsidRDefault="00FF397E" w:rsidP="00FF397E">
      <w:r>
        <w:t>4)</w:t>
      </w:r>
    </w:p>
    <w:p w14:paraId="4FB82231" w14:textId="2AAF1C1D" w:rsidR="00FF397E" w:rsidRDefault="00FF397E" w:rsidP="00FF397E">
      <w:r>
        <w:t>Rozšíření nabídky povinně volitelných seminářů pro 3. a 4. ročníky vyššího gymnázia o předmět Technické kreslení</w:t>
      </w:r>
      <w:r w:rsidR="004A62A4">
        <w:t>.</w:t>
      </w:r>
    </w:p>
    <w:p w14:paraId="283530FF" w14:textId="6004199E" w:rsidR="004A62A4" w:rsidRDefault="004A62A4" w:rsidP="004A62A4">
      <w:r>
        <w:t>Platnost opatření od 1. září 2019 pro 3. a 4. ročník vyššího gymnázia</w:t>
      </w:r>
    </w:p>
    <w:p w14:paraId="1AD63ED5" w14:textId="77777777" w:rsidR="004A62A4" w:rsidRDefault="004A62A4" w:rsidP="00FF397E"/>
    <w:p w14:paraId="48313B20" w14:textId="13742E2A" w:rsidR="00BB3537" w:rsidRDefault="00FF397E">
      <w:pPr>
        <w:rPr>
          <w:b/>
        </w:rPr>
      </w:pPr>
      <w:r>
        <w:rPr>
          <w:b/>
        </w:rPr>
        <w:t>Učební plán platný od 1. září 2019</w:t>
      </w:r>
    </w:p>
    <w:p w14:paraId="35E0AB2C" w14:textId="77777777" w:rsidR="00BC1E27" w:rsidRDefault="00BB3537">
      <w:pPr>
        <w:sectPr w:rsidR="00BC1E27" w:rsidSect="00BC1E2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BB3537">
        <w:rPr>
          <w:noProof/>
        </w:rPr>
        <w:drawing>
          <wp:inline distT="0" distB="0" distL="0" distR="0" wp14:anchorId="3E00FEDF" wp14:editId="7B736A01">
            <wp:extent cx="5785164" cy="3114633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500" cy="3128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3537">
        <w:t xml:space="preserve"> </w:t>
      </w:r>
    </w:p>
    <w:p w14:paraId="5CADFE26" w14:textId="77777777" w:rsidR="00F17D04" w:rsidRPr="00F17D04" w:rsidRDefault="00F17D04" w:rsidP="00F17D04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F17D04"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Hudební výchova </w:t>
      </w:r>
    </w:p>
    <w:p w14:paraId="19FBE128" w14:textId="77777777" w:rsidR="00F17D04" w:rsidRPr="00F17D04" w:rsidRDefault="00F17D04" w:rsidP="00F17D0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b/>
          <w:bCs/>
          <w:sz w:val="22"/>
          <w:szCs w:val="22"/>
        </w:rPr>
        <w:t xml:space="preserve">Vzdělávání v oboru hudební výchova směřuje k: </w:t>
      </w:r>
    </w:p>
    <w:p w14:paraId="6EF97DD7" w14:textId="77777777" w:rsidR="00F17D04" w:rsidRPr="00F17D04" w:rsidRDefault="00F17D04" w:rsidP="00136EA0">
      <w:pPr>
        <w:pStyle w:val="Default"/>
        <w:numPr>
          <w:ilvl w:val="0"/>
          <w:numId w:val="12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vnímání hudby jako součásti života jedince a celé společnosti prostřednictvím vokálních, instrumentálních, hudebně pohybových, poslechových i jiných aktivit, </w:t>
      </w:r>
    </w:p>
    <w:p w14:paraId="745D97CA" w14:textId="77777777" w:rsidR="00F17D04" w:rsidRPr="00F17D04" w:rsidRDefault="00F17D04" w:rsidP="00136EA0">
      <w:pPr>
        <w:pStyle w:val="Default"/>
        <w:numPr>
          <w:ilvl w:val="0"/>
          <w:numId w:val="12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porozumění hudebnímu umění – jeho funkcím, hodnotám i normám, </w:t>
      </w:r>
    </w:p>
    <w:p w14:paraId="459515CC" w14:textId="77777777" w:rsidR="00F17D04" w:rsidRPr="00F17D04" w:rsidRDefault="00F17D04" w:rsidP="00136EA0">
      <w:pPr>
        <w:pStyle w:val="Default"/>
        <w:numPr>
          <w:ilvl w:val="0"/>
          <w:numId w:val="12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chápání hudebního jazyka jako specifické formy komunikace, </w:t>
      </w:r>
    </w:p>
    <w:p w14:paraId="0371FEDE" w14:textId="77777777" w:rsidR="00F17D04" w:rsidRPr="00F17D04" w:rsidRDefault="00F17D04" w:rsidP="00136EA0">
      <w:pPr>
        <w:pStyle w:val="Default"/>
        <w:numPr>
          <w:ilvl w:val="0"/>
          <w:numId w:val="12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orientaci v širokém spektru hudebních stylů a žánrů současnosti a minulosti, </w:t>
      </w:r>
    </w:p>
    <w:p w14:paraId="474B3043" w14:textId="77777777" w:rsidR="00F17D04" w:rsidRPr="00F17D04" w:rsidRDefault="00F17D04" w:rsidP="00136EA0">
      <w:pPr>
        <w:pStyle w:val="Default"/>
        <w:numPr>
          <w:ilvl w:val="0"/>
          <w:numId w:val="12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poznání hudební kultury různých národů a národností, </w:t>
      </w:r>
    </w:p>
    <w:p w14:paraId="2A875B39" w14:textId="77777777" w:rsidR="00F17D04" w:rsidRPr="00F17D04" w:rsidRDefault="00F17D04" w:rsidP="00136EA0">
      <w:pPr>
        <w:pStyle w:val="Default"/>
        <w:numPr>
          <w:ilvl w:val="0"/>
          <w:numId w:val="12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rozvoji žákovy celkové hudebnosti, </w:t>
      </w:r>
    </w:p>
    <w:p w14:paraId="25C36E3A" w14:textId="77777777" w:rsidR="00F17D04" w:rsidRPr="00F17D04" w:rsidRDefault="00F17D04" w:rsidP="00136EA0">
      <w:pPr>
        <w:pStyle w:val="Default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vytváření hodnotících soudů o znějící hudbě, zachycení podstaty hudby. </w:t>
      </w:r>
    </w:p>
    <w:p w14:paraId="55687CB6" w14:textId="77777777" w:rsidR="00F17D04" w:rsidRPr="00F17D04" w:rsidRDefault="00F17D04" w:rsidP="00F17D0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4854390" w14:textId="77777777" w:rsidR="00F17D04" w:rsidRPr="00F17D04" w:rsidRDefault="00F17D04" w:rsidP="00F17D0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b/>
          <w:bCs/>
          <w:sz w:val="22"/>
          <w:szCs w:val="22"/>
        </w:rPr>
        <w:t xml:space="preserve">Časové vymezení předmětu: </w:t>
      </w:r>
    </w:p>
    <w:p w14:paraId="19473CCC" w14:textId="0EAA9BA6" w:rsidR="00F17D04" w:rsidRPr="00F17D04" w:rsidRDefault="00136EA0" w:rsidP="00F17D0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>1.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17D04">
        <w:rPr>
          <w:rFonts w:asciiTheme="minorHAnsi" w:hAnsiTheme="minorHAnsi" w:cstheme="minorHAnsi"/>
          <w:sz w:val="22"/>
          <w:szCs w:val="22"/>
        </w:rPr>
        <w:t>a 2</w:t>
      </w:r>
      <w:r w:rsidR="00F17D04" w:rsidRPr="00F17D04">
        <w:rPr>
          <w:rFonts w:asciiTheme="minorHAnsi" w:hAnsiTheme="minorHAnsi" w:cstheme="minorHAnsi"/>
          <w:sz w:val="22"/>
          <w:szCs w:val="22"/>
        </w:rPr>
        <w:t>. ročník – 1 hodina týdně</w:t>
      </w:r>
      <w:r w:rsidR="00F778C1">
        <w:rPr>
          <w:rFonts w:asciiTheme="minorHAnsi" w:hAnsiTheme="minorHAnsi" w:cstheme="minorHAnsi"/>
          <w:sz w:val="22"/>
          <w:szCs w:val="22"/>
        </w:rPr>
        <w:t>,</w:t>
      </w:r>
    </w:p>
    <w:p w14:paraId="1C5E5A1B" w14:textId="6FE1F4C7" w:rsidR="00136EA0" w:rsidRPr="00F17D04" w:rsidRDefault="00136EA0" w:rsidP="00136EA0">
      <w:pPr>
        <w:pStyle w:val="Default"/>
        <w:spacing w:after="21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>3.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17D04">
        <w:rPr>
          <w:rFonts w:asciiTheme="minorHAnsi" w:hAnsiTheme="minorHAnsi" w:cstheme="minorHAnsi"/>
          <w:sz w:val="22"/>
          <w:szCs w:val="22"/>
        </w:rPr>
        <w:t>a 4. ročník – 2 hodiny týdně (pokud si žáci zvolí hudební výchovu), nebo 1 hodinu týdně (pokud si zvolí výtvarnou výchovu)</w:t>
      </w:r>
      <w:r w:rsidR="00F778C1">
        <w:rPr>
          <w:rFonts w:asciiTheme="minorHAnsi" w:hAnsiTheme="minorHAnsi" w:cstheme="minorHAnsi"/>
          <w:sz w:val="22"/>
          <w:szCs w:val="22"/>
        </w:rPr>
        <w:t>.</w:t>
      </w:r>
    </w:p>
    <w:p w14:paraId="5CF42F41" w14:textId="77777777" w:rsidR="00F17D04" w:rsidRPr="00F17D04" w:rsidRDefault="00F17D04" w:rsidP="00F17D0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EC5C5F4" w14:textId="77777777" w:rsidR="00F17D04" w:rsidRPr="00F17D04" w:rsidRDefault="00F17D04" w:rsidP="00F17D0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b/>
          <w:bCs/>
          <w:sz w:val="22"/>
          <w:szCs w:val="22"/>
        </w:rPr>
        <w:t xml:space="preserve">Organizační vymezení předmětu: </w:t>
      </w:r>
    </w:p>
    <w:p w14:paraId="2447E65A" w14:textId="77777777" w:rsidR="00F17D04" w:rsidRPr="00F17D04" w:rsidRDefault="00F17D04" w:rsidP="00F17D0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Výuka probíhá v odborné učebně hudební výchovy. Třídy jsou na hodiny hudební a výtvarné výchovy děleny. Formy a metody práce se užívají podle charakteru učiva a cílů vzdělávání: </w:t>
      </w:r>
    </w:p>
    <w:p w14:paraId="755CD3D3" w14:textId="77777777" w:rsidR="00F17D04" w:rsidRPr="00F17D04" w:rsidRDefault="00F17D04" w:rsidP="00F778C1">
      <w:pPr>
        <w:pStyle w:val="Default"/>
        <w:numPr>
          <w:ilvl w:val="0"/>
          <w:numId w:val="1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skupinové vyučování, </w:t>
      </w:r>
    </w:p>
    <w:p w14:paraId="05372A49" w14:textId="77777777" w:rsidR="00F17D04" w:rsidRPr="00F17D04" w:rsidRDefault="00F17D04" w:rsidP="00F778C1">
      <w:pPr>
        <w:pStyle w:val="Default"/>
        <w:numPr>
          <w:ilvl w:val="0"/>
          <w:numId w:val="1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samostatná práce, </w:t>
      </w:r>
    </w:p>
    <w:p w14:paraId="305DE3E6" w14:textId="77777777" w:rsidR="00F17D04" w:rsidRPr="00F17D04" w:rsidRDefault="00F17D04" w:rsidP="00F778C1">
      <w:pPr>
        <w:pStyle w:val="Default"/>
        <w:numPr>
          <w:ilvl w:val="0"/>
          <w:numId w:val="1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kolektivní práce, </w:t>
      </w:r>
    </w:p>
    <w:p w14:paraId="1CFCBCEF" w14:textId="77777777" w:rsidR="00F17D04" w:rsidRPr="00F17D04" w:rsidRDefault="00F17D04" w:rsidP="00F778C1">
      <w:pPr>
        <w:pStyle w:val="Default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krátkodobé projekty. </w:t>
      </w:r>
    </w:p>
    <w:p w14:paraId="26E8D027" w14:textId="77777777" w:rsidR="00F17D04" w:rsidRPr="00F17D04" w:rsidRDefault="00F17D04" w:rsidP="00F17D0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C862BE7" w14:textId="77777777" w:rsidR="00F17D04" w:rsidRPr="00F17D04" w:rsidRDefault="00F17D04" w:rsidP="00F17D0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b/>
          <w:bCs/>
          <w:sz w:val="22"/>
          <w:szCs w:val="22"/>
        </w:rPr>
        <w:t xml:space="preserve">Výchovné a vzdělávací strategie pro rozvoj klíčových kompetencí žáků </w:t>
      </w:r>
    </w:p>
    <w:p w14:paraId="524F1E8C" w14:textId="77777777" w:rsidR="00F17D04" w:rsidRPr="00F17D04" w:rsidRDefault="00F17D04" w:rsidP="00F17D0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b/>
          <w:bCs/>
          <w:sz w:val="22"/>
          <w:szCs w:val="22"/>
        </w:rPr>
        <w:t xml:space="preserve">Kompetence k učení </w:t>
      </w:r>
    </w:p>
    <w:p w14:paraId="4053D4B3" w14:textId="77777777" w:rsidR="00F17D04" w:rsidRPr="00F17D04" w:rsidRDefault="00F17D04" w:rsidP="00F17D0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Žáci: </w:t>
      </w:r>
    </w:p>
    <w:p w14:paraId="6B13A9D2" w14:textId="77777777" w:rsidR="00F17D04" w:rsidRPr="00F17D04" w:rsidRDefault="00F17D04" w:rsidP="000302A6">
      <w:pPr>
        <w:pStyle w:val="Default"/>
        <w:numPr>
          <w:ilvl w:val="0"/>
          <w:numId w:val="14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podle individuálních hudebních schopností a dovedností vyhledávají a třídí informace, </w:t>
      </w:r>
    </w:p>
    <w:p w14:paraId="6C66D279" w14:textId="77777777" w:rsidR="00F17D04" w:rsidRPr="00F17D04" w:rsidRDefault="00F17D04" w:rsidP="000302A6">
      <w:pPr>
        <w:pStyle w:val="Default"/>
        <w:numPr>
          <w:ilvl w:val="0"/>
          <w:numId w:val="14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používají vybrané hudební termíny, </w:t>
      </w:r>
    </w:p>
    <w:p w14:paraId="3FA56F75" w14:textId="77777777" w:rsidR="00F17D04" w:rsidRPr="00F17D04" w:rsidRDefault="00F17D04" w:rsidP="000302A6">
      <w:pPr>
        <w:pStyle w:val="Default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získané znalosti propojují do souvislostí. </w:t>
      </w:r>
    </w:p>
    <w:p w14:paraId="48B1ACF3" w14:textId="77777777" w:rsidR="00F17D04" w:rsidRPr="00F17D04" w:rsidRDefault="00F17D04" w:rsidP="00F17D0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318063B" w14:textId="77777777" w:rsidR="000302A6" w:rsidRDefault="000302A6">
      <w:pPr>
        <w:rPr>
          <w:rFonts w:cstheme="minorHAnsi"/>
          <w:color w:val="000000"/>
        </w:rPr>
      </w:pPr>
      <w:r>
        <w:rPr>
          <w:rFonts w:cstheme="minorHAnsi"/>
        </w:rPr>
        <w:br w:type="page"/>
      </w:r>
    </w:p>
    <w:p w14:paraId="6344D120" w14:textId="2A9D6427" w:rsidR="00F17D04" w:rsidRPr="00F17D04" w:rsidRDefault="00F17D04" w:rsidP="00F17D0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lastRenderedPageBreak/>
        <w:t xml:space="preserve">Učitel: </w:t>
      </w:r>
    </w:p>
    <w:p w14:paraId="62179336" w14:textId="77777777" w:rsidR="00F17D04" w:rsidRPr="00F17D04" w:rsidRDefault="00F17D04" w:rsidP="000302A6">
      <w:pPr>
        <w:pStyle w:val="Default"/>
        <w:numPr>
          <w:ilvl w:val="0"/>
          <w:numId w:val="15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vede žáky k vyhledávání, shromažďování, třídění, porovnávání informací, </w:t>
      </w:r>
    </w:p>
    <w:p w14:paraId="3D776F9C" w14:textId="77777777" w:rsidR="00F17D04" w:rsidRPr="00F17D04" w:rsidRDefault="00F17D04" w:rsidP="000302A6">
      <w:pPr>
        <w:pStyle w:val="Default"/>
        <w:numPr>
          <w:ilvl w:val="0"/>
          <w:numId w:val="15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k používání odborné terminologie, </w:t>
      </w:r>
    </w:p>
    <w:p w14:paraId="2A018A37" w14:textId="77777777" w:rsidR="00F17D04" w:rsidRPr="00F17D04" w:rsidRDefault="00F17D04" w:rsidP="000302A6">
      <w:pPr>
        <w:pStyle w:val="Default"/>
        <w:numPr>
          <w:ilvl w:val="0"/>
          <w:numId w:val="15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k nalézání souvislostí mezi získanými poznatky a jejich využitím v praxi, </w:t>
      </w:r>
    </w:p>
    <w:p w14:paraId="182031F4" w14:textId="77777777" w:rsidR="00F17D04" w:rsidRPr="00F17D04" w:rsidRDefault="00F17D04" w:rsidP="000302A6">
      <w:pPr>
        <w:pStyle w:val="Default"/>
        <w:numPr>
          <w:ilvl w:val="0"/>
          <w:numId w:val="15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k využívání vlastních zkušeností a poznatků z jiných předmětů (integrace), </w:t>
      </w:r>
    </w:p>
    <w:p w14:paraId="26292C8B" w14:textId="7681AFE0" w:rsidR="00F17D04" w:rsidRDefault="00F17D04" w:rsidP="000302A6">
      <w:pPr>
        <w:pStyle w:val="Default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 xml:space="preserve">stanovuje dílčí vzdělávací cíle v souladu s cíli vzdělávacího programu. </w:t>
      </w:r>
    </w:p>
    <w:p w14:paraId="6FE6CB89" w14:textId="77777777" w:rsidR="000302A6" w:rsidRDefault="000302A6" w:rsidP="000302A6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35B1C48A" w14:textId="06FB4084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b/>
          <w:bCs/>
          <w:sz w:val="22"/>
          <w:szCs w:val="22"/>
        </w:rPr>
        <w:t xml:space="preserve">Kompetence k řešení problémů </w:t>
      </w:r>
    </w:p>
    <w:p w14:paraId="7FCDA890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Žáci: </w:t>
      </w:r>
    </w:p>
    <w:p w14:paraId="0FC892A1" w14:textId="77777777" w:rsidR="000302A6" w:rsidRPr="000302A6" w:rsidRDefault="000302A6" w:rsidP="000302A6">
      <w:pPr>
        <w:pStyle w:val="Default"/>
        <w:numPr>
          <w:ilvl w:val="0"/>
          <w:numId w:val="16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na základě individuální hudební vyspělosti postihují z hudebního proudu znějící skladby významné sémantické prvky, srovnávají je, slovně charakterizují, hledají spojitosti mezi vlastní hudební zkušeností a zkušeností autora předávanou hudebním dílem, </w:t>
      </w:r>
    </w:p>
    <w:p w14:paraId="1CADD6C6" w14:textId="77777777" w:rsidR="000302A6" w:rsidRPr="000302A6" w:rsidRDefault="000302A6" w:rsidP="000302A6">
      <w:pPr>
        <w:pStyle w:val="Default"/>
        <w:numPr>
          <w:ilvl w:val="0"/>
          <w:numId w:val="16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samostatně a kriticky přemýšlejí, </w:t>
      </w:r>
    </w:p>
    <w:p w14:paraId="54152AD1" w14:textId="77777777" w:rsidR="000302A6" w:rsidRPr="000302A6" w:rsidRDefault="000302A6" w:rsidP="000302A6">
      <w:pPr>
        <w:pStyle w:val="Default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při zadání úkolu žáci rozpoznají problém a hledají nejvhodnější způsob řešení. </w:t>
      </w:r>
    </w:p>
    <w:p w14:paraId="4B18794E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4F275F6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Učitel: </w:t>
      </w:r>
    </w:p>
    <w:p w14:paraId="64A422ED" w14:textId="77777777" w:rsidR="000302A6" w:rsidRPr="000302A6" w:rsidRDefault="000302A6" w:rsidP="000302A6">
      <w:pPr>
        <w:pStyle w:val="Default"/>
        <w:numPr>
          <w:ilvl w:val="0"/>
          <w:numId w:val="17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s chybou žáka pracuje jako s příležitostí, jak ukázat cestu ke správnému řešení, </w:t>
      </w:r>
    </w:p>
    <w:p w14:paraId="07DCBFA8" w14:textId="77777777" w:rsidR="000302A6" w:rsidRPr="000302A6" w:rsidRDefault="000302A6" w:rsidP="000302A6">
      <w:pPr>
        <w:pStyle w:val="Default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žákům předkládá dostatek námětů k samostatnému zpracování a řešení problémů. </w:t>
      </w:r>
    </w:p>
    <w:p w14:paraId="3AB1568A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051C30D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b/>
          <w:bCs/>
          <w:sz w:val="22"/>
          <w:szCs w:val="22"/>
        </w:rPr>
        <w:t xml:space="preserve">Kompetence komunikativní </w:t>
      </w:r>
    </w:p>
    <w:p w14:paraId="1BB4982D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Žáci: </w:t>
      </w:r>
    </w:p>
    <w:p w14:paraId="7A3EB0A3" w14:textId="77777777" w:rsidR="000302A6" w:rsidRPr="000302A6" w:rsidRDefault="000302A6" w:rsidP="000302A6">
      <w:pPr>
        <w:pStyle w:val="Default"/>
        <w:numPr>
          <w:ilvl w:val="0"/>
          <w:numId w:val="18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při práci ve skupině dokáže žák vyjádřit svůj názor, vhodnou formou ho obhájit a tolerovat názor druhých, </w:t>
      </w:r>
    </w:p>
    <w:p w14:paraId="520B698E" w14:textId="77777777" w:rsidR="000302A6" w:rsidRPr="000302A6" w:rsidRDefault="000302A6" w:rsidP="000302A6">
      <w:pPr>
        <w:pStyle w:val="Default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chápe umění jako specifický a nezastupitelný způsob komunikace. </w:t>
      </w:r>
    </w:p>
    <w:p w14:paraId="1ADD4EAB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71FC70B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Učitel: </w:t>
      </w:r>
    </w:p>
    <w:p w14:paraId="5923D16D" w14:textId="77777777" w:rsidR="000302A6" w:rsidRPr="000302A6" w:rsidRDefault="000302A6" w:rsidP="000302A6">
      <w:pPr>
        <w:pStyle w:val="Default"/>
        <w:numPr>
          <w:ilvl w:val="0"/>
          <w:numId w:val="19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zadává úkoly, při kterých žáci mohou spolupracovat, </w:t>
      </w:r>
    </w:p>
    <w:p w14:paraId="4E263A08" w14:textId="77777777" w:rsidR="000302A6" w:rsidRPr="000302A6" w:rsidRDefault="000302A6" w:rsidP="000302A6">
      <w:pPr>
        <w:pStyle w:val="Default"/>
        <w:numPr>
          <w:ilvl w:val="0"/>
          <w:numId w:val="19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zajímá se o náměty a názory žáků, </w:t>
      </w:r>
    </w:p>
    <w:p w14:paraId="2B8D3347" w14:textId="77777777" w:rsidR="000302A6" w:rsidRPr="000302A6" w:rsidRDefault="000302A6" w:rsidP="000302A6">
      <w:pPr>
        <w:pStyle w:val="Default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v rámci </w:t>
      </w:r>
      <w:proofErr w:type="spellStart"/>
      <w:r w:rsidRPr="000302A6">
        <w:rPr>
          <w:rFonts w:asciiTheme="minorHAnsi" w:hAnsiTheme="minorHAnsi" w:cstheme="minorHAnsi"/>
          <w:sz w:val="22"/>
          <w:szCs w:val="22"/>
        </w:rPr>
        <w:t>polyestetické</w:t>
      </w:r>
      <w:proofErr w:type="spellEnd"/>
      <w:r w:rsidRPr="000302A6">
        <w:rPr>
          <w:rFonts w:asciiTheme="minorHAnsi" w:hAnsiTheme="minorHAnsi" w:cstheme="minorHAnsi"/>
          <w:sz w:val="22"/>
          <w:szCs w:val="22"/>
        </w:rPr>
        <w:t xml:space="preserve"> integrace vytváří příležitosti, kdy žáci mohou porovnat komunikační funkci hudebního umění s jinými druhy umění. </w:t>
      </w:r>
    </w:p>
    <w:p w14:paraId="62F4F39F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CFA035F" w14:textId="77777777" w:rsidR="000302A6" w:rsidRDefault="000302A6">
      <w:pPr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</w:rPr>
        <w:br w:type="page"/>
      </w:r>
    </w:p>
    <w:p w14:paraId="6A3309E1" w14:textId="319B46DB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Kompetence sociální a personální </w:t>
      </w:r>
    </w:p>
    <w:p w14:paraId="430EE4E4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Žáci: </w:t>
      </w:r>
    </w:p>
    <w:p w14:paraId="2D6FC4BD" w14:textId="77777777" w:rsidR="000302A6" w:rsidRPr="000302A6" w:rsidRDefault="000302A6" w:rsidP="000302A6">
      <w:pPr>
        <w:pStyle w:val="Default"/>
        <w:numPr>
          <w:ilvl w:val="0"/>
          <w:numId w:val="20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efektivně spolupracují, respektují názory jiných, </w:t>
      </w:r>
    </w:p>
    <w:p w14:paraId="33DB4C32" w14:textId="77777777" w:rsidR="000302A6" w:rsidRPr="000302A6" w:rsidRDefault="000302A6" w:rsidP="000302A6">
      <w:pPr>
        <w:pStyle w:val="Default"/>
        <w:numPr>
          <w:ilvl w:val="0"/>
          <w:numId w:val="20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žáci se učí objektivním přístupem zhodnotit svoji práci i práci ostatních, učí se chápat odlišné kvality svých spolužáků, </w:t>
      </w:r>
    </w:p>
    <w:p w14:paraId="7F06E337" w14:textId="77777777" w:rsidR="000302A6" w:rsidRPr="000302A6" w:rsidRDefault="000302A6" w:rsidP="000302A6">
      <w:pPr>
        <w:pStyle w:val="Default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učí se respektovat pravidla při práci v týmu, dodržovat je a svou pracovní činností kladně ovlivňovat kvalitu práce. </w:t>
      </w:r>
    </w:p>
    <w:p w14:paraId="4647B901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891374D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Učitel: </w:t>
      </w:r>
    </w:p>
    <w:p w14:paraId="060359F2" w14:textId="77777777" w:rsidR="000302A6" w:rsidRPr="000302A6" w:rsidRDefault="000302A6" w:rsidP="000302A6">
      <w:pPr>
        <w:pStyle w:val="Default"/>
        <w:numPr>
          <w:ilvl w:val="0"/>
          <w:numId w:val="21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vyžaduje dodržování pravidel slušného chování, </w:t>
      </w:r>
    </w:p>
    <w:p w14:paraId="499E4BA4" w14:textId="77777777" w:rsidR="000302A6" w:rsidRPr="000302A6" w:rsidRDefault="000302A6" w:rsidP="000302A6">
      <w:pPr>
        <w:pStyle w:val="Default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umožňuje každému žákovi zažít úspěch. </w:t>
      </w:r>
    </w:p>
    <w:p w14:paraId="58C8AB4B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560387C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b/>
          <w:bCs/>
          <w:sz w:val="22"/>
          <w:szCs w:val="22"/>
        </w:rPr>
        <w:t xml:space="preserve">Kompetence občanské </w:t>
      </w:r>
    </w:p>
    <w:p w14:paraId="7763B786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Žáci: </w:t>
      </w:r>
    </w:p>
    <w:p w14:paraId="47847EA6" w14:textId="77777777" w:rsidR="000302A6" w:rsidRPr="000302A6" w:rsidRDefault="000302A6" w:rsidP="000302A6">
      <w:pPr>
        <w:pStyle w:val="Default"/>
        <w:numPr>
          <w:ilvl w:val="0"/>
          <w:numId w:val="21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respektují názor druhých, </w:t>
      </w:r>
    </w:p>
    <w:p w14:paraId="40FB8098" w14:textId="77777777" w:rsidR="000302A6" w:rsidRPr="000302A6" w:rsidRDefault="000302A6" w:rsidP="000302A6">
      <w:pPr>
        <w:pStyle w:val="Default"/>
        <w:numPr>
          <w:ilvl w:val="0"/>
          <w:numId w:val="21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chrání a oceňují naše kulturní tradice, </w:t>
      </w:r>
    </w:p>
    <w:p w14:paraId="0B811C57" w14:textId="77777777" w:rsidR="000302A6" w:rsidRPr="000302A6" w:rsidRDefault="000302A6" w:rsidP="000302A6">
      <w:pPr>
        <w:pStyle w:val="Default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aktivně se zapojují do kulturního dění. </w:t>
      </w:r>
    </w:p>
    <w:p w14:paraId="7328F644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57C858B" w14:textId="77777777" w:rsidR="000302A6" w:rsidRPr="000302A6" w:rsidRDefault="000302A6" w:rsidP="000302A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Učitel: </w:t>
      </w:r>
    </w:p>
    <w:p w14:paraId="151BDC46" w14:textId="77777777" w:rsidR="000302A6" w:rsidRPr="000302A6" w:rsidRDefault="000302A6" w:rsidP="000302A6">
      <w:pPr>
        <w:pStyle w:val="Default"/>
        <w:numPr>
          <w:ilvl w:val="0"/>
          <w:numId w:val="21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vytváří prostor pro žáky, aby reflektovali společenské dění, </w:t>
      </w:r>
    </w:p>
    <w:p w14:paraId="68DE1470" w14:textId="473FFFF2" w:rsidR="000302A6" w:rsidRDefault="000302A6" w:rsidP="000302A6">
      <w:pPr>
        <w:pStyle w:val="Default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0302A6">
        <w:rPr>
          <w:rFonts w:asciiTheme="minorHAnsi" w:hAnsiTheme="minorHAnsi" w:cstheme="minorHAnsi"/>
          <w:sz w:val="22"/>
          <w:szCs w:val="22"/>
        </w:rPr>
        <w:t xml:space="preserve">vede žáky k tomu, aby brali ohled na druhé. </w:t>
      </w:r>
    </w:p>
    <w:p w14:paraId="7D4AB36A" w14:textId="35D1D4CE" w:rsidR="00BF3945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9ED5B16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b/>
          <w:bCs/>
          <w:sz w:val="22"/>
          <w:szCs w:val="22"/>
        </w:rPr>
        <w:t xml:space="preserve">Kompetence pracovní </w:t>
      </w:r>
    </w:p>
    <w:p w14:paraId="61CC320F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Žáci: </w:t>
      </w:r>
    </w:p>
    <w:p w14:paraId="71A945D5" w14:textId="77777777" w:rsidR="00BF3945" w:rsidRPr="00F2131B" w:rsidRDefault="00BF3945" w:rsidP="00F2131B">
      <w:pPr>
        <w:pStyle w:val="Default"/>
        <w:numPr>
          <w:ilvl w:val="0"/>
          <w:numId w:val="22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při samostatné práci jsou žáci vedeni ke koncentraci na pracovní výkon, jeho dokončení a dodržují vymezená pravidla, </w:t>
      </w:r>
    </w:p>
    <w:p w14:paraId="05E8FB29" w14:textId="77777777" w:rsidR="00BF3945" w:rsidRPr="00F2131B" w:rsidRDefault="00BF3945" w:rsidP="00F2131B">
      <w:pPr>
        <w:pStyle w:val="Default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žáci si vytváří pozitivní vztah k hudebním činnostem. </w:t>
      </w:r>
    </w:p>
    <w:p w14:paraId="55F81442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92E02F1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Učitel: </w:t>
      </w:r>
    </w:p>
    <w:p w14:paraId="65339EA8" w14:textId="77777777" w:rsidR="00BF3945" w:rsidRPr="00F2131B" w:rsidRDefault="00BF3945" w:rsidP="00F2131B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vyžaduje dodržování dohodnuté kvality postupů a termínů. </w:t>
      </w:r>
    </w:p>
    <w:p w14:paraId="085A7B56" w14:textId="6B25E7F2" w:rsidR="002D2396" w:rsidRDefault="002D2396">
      <w:pPr>
        <w:rPr>
          <w:rFonts w:cstheme="minorHAnsi"/>
          <w:color w:val="000000"/>
        </w:rPr>
      </w:pPr>
      <w:r>
        <w:rPr>
          <w:rFonts w:cstheme="minorHAnsi"/>
        </w:rPr>
        <w:br w:type="page"/>
      </w:r>
    </w:p>
    <w:p w14:paraId="123A3FBA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Průřezová témata </w:t>
      </w:r>
    </w:p>
    <w:p w14:paraId="5FAB7FDC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EV: </w:t>
      </w:r>
    </w:p>
    <w:p w14:paraId="51550B17" w14:textId="77777777" w:rsidR="00BF3945" w:rsidRPr="00F2131B" w:rsidRDefault="00BF3945" w:rsidP="00F2131B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vztah člověka k přírodě </w:t>
      </w:r>
    </w:p>
    <w:p w14:paraId="469747F9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4B0F466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EGS: </w:t>
      </w:r>
    </w:p>
    <w:p w14:paraId="039CB7D6" w14:textId="77777777" w:rsidR="00BF3945" w:rsidRPr="00F2131B" w:rsidRDefault="00BF3945" w:rsidP="00F2131B">
      <w:pPr>
        <w:pStyle w:val="Default"/>
        <w:numPr>
          <w:ilvl w:val="0"/>
          <w:numId w:val="2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jsme Evropané </w:t>
      </w:r>
    </w:p>
    <w:p w14:paraId="2E454ADC" w14:textId="77777777" w:rsidR="00BF3945" w:rsidRPr="00F2131B" w:rsidRDefault="00BF3945" w:rsidP="00F2131B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objevujeme Evropu a svět </w:t>
      </w:r>
    </w:p>
    <w:p w14:paraId="3355A3A7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7740D50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OSV: </w:t>
      </w:r>
    </w:p>
    <w:p w14:paraId="3A2FB97D" w14:textId="77777777" w:rsidR="00BF3945" w:rsidRPr="00F2131B" w:rsidRDefault="00BF3945" w:rsidP="00F2131B">
      <w:pPr>
        <w:pStyle w:val="Default"/>
        <w:numPr>
          <w:ilvl w:val="0"/>
          <w:numId w:val="2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kreativita </w:t>
      </w:r>
    </w:p>
    <w:p w14:paraId="53EBBAF7" w14:textId="77777777" w:rsidR="00BF3945" w:rsidRPr="00F2131B" w:rsidRDefault="00BF3945" w:rsidP="00F2131B">
      <w:pPr>
        <w:pStyle w:val="Default"/>
        <w:numPr>
          <w:ilvl w:val="0"/>
          <w:numId w:val="2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sebepoznání a sebepojetí </w:t>
      </w:r>
    </w:p>
    <w:p w14:paraId="1570654F" w14:textId="77777777" w:rsidR="00BF3945" w:rsidRPr="00F2131B" w:rsidRDefault="00BF3945" w:rsidP="00F2131B">
      <w:pPr>
        <w:pStyle w:val="Default"/>
        <w:numPr>
          <w:ilvl w:val="0"/>
          <w:numId w:val="2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komunikace </w:t>
      </w:r>
    </w:p>
    <w:p w14:paraId="13EB376E" w14:textId="77777777" w:rsidR="00BF3945" w:rsidRPr="00F2131B" w:rsidRDefault="00BF3945" w:rsidP="00F2131B">
      <w:pPr>
        <w:pStyle w:val="Default"/>
        <w:numPr>
          <w:ilvl w:val="0"/>
          <w:numId w:val="2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hodnoty, postoje </w:t>
      </w:r>
    </w:p>
    <w:p w14:paraId="41BA457C" w14:textId="77777777" w:rsidR="00BF3945" w:rsidRPr="00F2131B" w:rsidRDefault="00BF3945" w:rsidP="00F2131B">
      <w:pPr>
        <w:pStyle w:val="Default"/>
        <w:numPr>
          <w:ilvl w:val="0"/>
          <w:numId w:val="2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mezilidské vztahy </w:t>
      </w:r>
    </w:p>
    <w:p w14:paraId="22088DAD" w14:textId="77777777" w:rsidR="00BF3945" w:rsidRPr="00F2131B" w:rsidRDefault="00BF3945" w:rsidP="00F2131B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kooperace </w:t>
      </w:r>
    </w:p>
    <w:p w14:paraId="3D2FE157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0E4A8FC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MDV: </w:t>
      </w:r>
    </w:p>
    <w:p w14:paraId="0F33B859" w14:textId="77777777" w:rsidR="00BF3945" w:rsidRPr="00F2131B" w:rsidRDefault="00BF3945" w:rsidP="00F2131B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schopnost zpracovat, vyhodnotit a využít podněty z médií </w:t>
      </w:r>
    </w:p>
    <w:p w14:paraId="4E33D7EB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5EF24F1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VDO: </w:t>
      </w:r>
    </w:p>
    <w:p w14:paraId="326911D6" w14:textId="77777777" w:rsidR="00BF3945" w:rsidRPr="00F2131B" w:rsidRDefault="00BF3945" w:rsidP="00F2131B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slušnost, tolerance, aktivita, samostatnost </w:t>
      </w:r>
    </w:p>
    <w:p w14:paraId="03DE01E2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6FAE4FC" w14:textId="77777777" w:rsidR="00BF3945" w:rsidRPr="00F2131B" w:rsidRDefault="00BF3945" w:rsidP="00BF394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MKV: </w:t>
      </w:r>
    </w:p>
    <w:p w14:paraId="122F85FF" w14:textId="77777777" w:rsidR="00BF3945" w:rsidRPr="00F2131B" w:rsidRDefault="00BF3945" w:rsidP="00F2131B">
      <w:pPr>
        <w:pStyle w:val="Default"/>
        <w:numPr>
          <w:ilvl w:val="0"/>
          <w:numId w:val="23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kulturní diference </w:t>
      </w:r>
    </w:p>
    <w:p w14:paraId="44343139" w14:textId="77777777" w:rsidR="00BF3945" w:rsidRPr="00F2131B" w:rsidRDefault="00BF3945" w:rsidP="00F2131B">
      <w:pPr>
        <w:pStyle w:val="Default"/>
        <w:numPr>
          <w:ilvl w:val="0"/>
          <w:numId w:val="23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F2131B">
        <w:rPr>
          <w:rFonts w:asciiTheme="minorHAnsi" w:hAnsiTheme="minorHAnsi" w:cstheme="minorHAnsi"/>
          <w:sz w:val="22"/>
          <w:szCs w:val="22"/>
        </w:rPr>
        <w:t xml:space="preserve">etnický původ </w:t>
      </w:r>
    </w:p>
    <w:p w14:paraId="21512A48" w14:textId="77777777" w:rsidR="00BF3945" w:rsidRPr="00F2131B" w:rsidRDefault="00BF3945" w:rsidP="00F2131B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F2131B">
        <w:rPr>
          <w:rFonts w:asciiTheme="minorHAnsi" w:hAnsiTheme="minorHAnsi" w:cstheme="minorHAnsi"/>
          <w:sz w:val="22"/>
          <w:szCs w:val="22"/>
        </w:rPr>
        <w:t>multikulturalita</w:t>
      </w:r>
      <w:proofErr w:type="spellEnd"/>
      <w:r w:rsidRPr="00F2131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C35A11C" w14:textId="69D24BBE" w:rsidR="006353DA" w:rsidRDefault="006353DA">
      <w:pPr>
        <w:rPr>
          <w:b/>
        </w:rPr>
      </w:pPr>
      <w:r>
        <w:rPr>
          <w:b/>
        </w:rPr>
        <w:br w:type="page"/>
      </w:r>
    </w:p>
    <w:p w14:paraId="43B096CF" w14:textId="39E25BA8" w:rsidR="0093731B" w:rsidRDefault="0093731B">
      <w:pPr>
        <w:rPr>
          <w:b/>
        </w:rPr>
      </w:pPr>
      <w:r w:rsidRPr="000A22A2">
        <w:rPr>
          <w:rFonts w:cstheme="minorHAnsi"/>
          <w:b/>
          <w:bCs/>
          <w:color w:val="000000"/>
        </w:rPr>
        <w:lastRenderedPageBreak/>
        <w:t>Ročník: 1.</w:t>
      </w:r>
    </w:p>
    <w:tbl>
      <w:tblPr>
        <w:tblStyle w:val="Mkatabulky"/>
        <w:tblW w:w="1399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805"/>
        <w:gridCol w:w="4677"/>
        <w:gridCol w:w="2693"/>
        <w:gridCol w:w="816"/>
      </w:tblGrid>
      <w:tr w:rsidR="00A16A50" w:rsidRPr="00CA5A5C" w14:paraId="72C63141" w14:textId="77777777" w:rsidTr="0093731B">
        <w:trPr>
          <w:trHeight w:val="383"/>
        </w:trPr>
        <w:tc>
          <w:tcPr>
            <w:tcW w:w="5805" w:type="dxa"/>
          </w:tcPr>
          <w:p w14:paraId="627CAFB1" w14:textId="2497B95F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bookmarkStart w:id="1" w:name="_Hlk10925150"/>
            <w:r w:rsidRPr="000A22A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Výstup</w:t>
            </w:r>
          </w:p>
        </w:tc>
        <w:tc>
          <w:tcPr>
            <w:tcW w:w="4677" w:type="dxa"/>
          </w:tcPr>
          <w:p w14:paraId="646D0CFD" w14:textId="398E5676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Učivo</w:t>
            </w:r>
          </w:p>
        </w:tc>
        <w:tc>
          <w:tcPr>
            <w:tcW w:w="2693" w:type="dxa"/>
          </w:tcPr>
          <w:p w14:paraId="46983122" w14:textId="71C8A5D2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Průřezová témata, mezipředmětové vztahy, projekty, kurzy</w:t>
            </w:r>
          </w:p>
        </w:tc>
        <w:tc>
          <w:tcPr>
            <w:tcW w:w="816" w:type="dxa"/>
          </w:tcPr>
          <w:p w14:paraId="57A1BC6B" w14:textId="328D4CD0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Pozn</w:t>
            </w:r>
            <w:r w:rsidR="00A16A50" w:rsidRPr="00CA5A5C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bookmarkEnd w:id="1"/>
      <w:tr w:rsidR="00C94CB5" w:rsidRPr="00CA5A5C" w14:paraId="50516423" w14:textId="77777777" w:rsidTr="0093731B">
        <w:trPr>
          <w:trHeight w:val="605"/>
        </w:trPr>
        <w:tc>
          <w:tcPr>
            <w:tcW w:w="5805" w:type="dxa"/>
          </w:tcPr>
          <w:p w14:paraId="510FA80E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pohybem vyjádří hudebně výrazové prostředky </w:t>
            </w:r>
          </w:p>
          <w:p w14:paraId="60AEFC0C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dokáže pohybem vyjádřit obsah písně </w:t>
            </w:r>
          </w:p>
          <w:p w14:paraId="64B2FDEE" w14:textId="77777777" w:rsidR="000A22A2" w:rsidRPr="00CA5A5C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>- seznamuje se s jednotlivými hudebními nástroji a jejich uplatněním</w:t>
            </w:r>
          </w:p>
          <w:p w14:paraId="3C6BBE51" w14:textId="12EB96A9" w:rsidR="007B7CC6" w:rsidRPr="000A22A2" w:rsidRDefault="007B7CC6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CA5A5C">
              <w:rPr>
                <w:rFonts w:cstheme="minorHAnsi"/>
                <w:color w:val="000000"/>
                <w:sz w:val="21"/>
                <w:szCs w:val="21"/>
              </w:rPr>
              <w:t>- předvede základní taktovací schéma</w:t>
            </w:r>
          </w:p>
        </w:tc>
        <w:tc>
          <w:tcPr>
            <w:tcW w:w="4677" w:type="dxa"/>
          </w:tcPr>
          <w:p w14:paraId="0C70FD46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Hudebně pohybové činnosti </w:t>
            </w:r>
          </w:p>
          <w:p w14:paraId="65B123B8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hudebně výrazové prostředky (barva, kontrast, gradace, harmonie, melodie, rytmus) </w:t>
            </w:r>
          </w:p>
          <w:p w14:paraId="57B43A03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dramatizace písní </w:t>
            </w:r>
          </w:p>
          <w:p w14:paraId="192507B2" w14:textId="47B7EC4F" w:rsidR="000A22A2" w:rsidRPr="000A22A2" w:rsidRDefault="000A22A2" w:rsidP="00006C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>- hra na dirigenta a orchestr</w:t>
            </w:r>
          </w:p>
        </w:tc>
        <w:tc>
          <w:tcPr>
            <w:tcW w:w="2693" w:type="dxa"/>
          </w:tcPr>
          <w:p w14:paraId="788B6283" w14:textId="2B93F7E2" w:rsidR="000A22A2" w:rsidRPr="00CA5A5C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>OSV – umění jako prostředek komunikace OSV – estetika mezilidských vztahů (dramatizace)</w:t>
            </w:r>
          </w:p>
        </w:tc>
        <w:tc>
          <w:tcPr>
            <w:tcW w:w="816" w:type="dxa"/>
          </w:tcPr>
          <w:p w14:paraId="215B8D88" w14:textId="4EA503EA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C94CB5" w:rsidRPr="00CA5A5C" w14:paraId="24D9B082" w14:textId="77777777" w:rsidTr="0093731B">
        <w:trPr>
          <w:trHeight w:val="606"/>
        </w:trPr>
        <w:tc>
          <w:tcPr>
            <w:tcW w:w="5805" w:type="dxa"/>
          </w:tcPr>
          <w:p w14:paraId="617966D8" w14:textId="3FB01A50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se spolužáky doprovází vybrané skladby na </w:t>
            </w:r>
            <w:proofErr w:type="spellStart"/>
            <w:r w:rsidRPr="000A22A2">
              <w:rPr>
                <w:rFonts w:cstheme="minorHAnsi"/>
                <w:color w:val="000000"/>
                <w:sz w:val="21"/>
                <w:szCs w:val="21"/>
              </w:rPr>
              <w:t>Orffovy</w:t>
            </w:r>
            <w:proofErr w:type="spellEnd"/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 hudební nástroje</w:t>
            </w:r>
            <w:r w:rsidR="007B7CC6" w:rsidRPr="00CA5A5C">
              <w:rPr>
                <w:rFonts w:cstheme="minorHAnsi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7B7CC6" w:rsidRPr="00CA5A5C">
              <w:rPr>
                <w:rFonts w:cstheme="minorHAnsi"/>
                <w:color w:val="000000"/>
                <w:sz w:val="21"/>
                <w:szCs w:val="21"/>
              </w:rPr>
              <w:t>boomwhackers</w:t>
            </w:r>
            <w:proofErr w:type="spellEnd"/>
          </w:p>
          <w:p w14:paraId="0BC06AFE" w14:textId="77777777" w:rsidR="000A22A2" w:rsidRPr="00CA5A5C" w:rsidRDefault="000A22A2" w:rsidP="00006C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>- dokáže vytvořit vlastní rytmické motivy</w:t>
            </w:r>
          </w:p>
          <w:p w14:paraId="76E4AECB" w14:textId="6C5A358F" w:rsidR="007B7CC6" w:rsidRPr="000A22A2" w:rsidRDefault="007B7CC6" w:rsidP="00006C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CA5A5C">
              <w:rPr>
                <w:rFonts w:cstheme="minorHAnsi"/>
                <w:color w:val="000000"/>
                <w:sz w:val="21"/>
                <w:szCs w:val="21"/>
              </w:rPr>
              <w:t xml:space="preserve">- dokáže zahrát základní </w:t>
            </w:r>
            <w:r w:rsidR="00913E24" w:rsidRPr="000A22A2">
              <w:rPr>
                <w:rFonts w:cstheme="minorHAnsi"/>
                <w:color w:val="000000"/>
                <w:sz w:val="21"/>
                <w:szCs w:val="21"/>
              </w:rPr>
              <w:t>dur a moll</w:t>
            </w:r>
            <w:r w:rsidR="00913E24" w:rsidRPr="00CA5A5C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  <w:r w:rsidRPr="00CA5A5C">
              <w:rPr>
                <w:rFonts w:cstheme="minorHAnsi"/>
                <w:color w:val="000000"/>
                <w:sz w:val="21"/>
                <w:szCs w:val="21"/>
              </w:rPr>
              <w:t>stupnice</w:t>
            </w:r>
          </w:p>
        </w:tc>
        <w:tc>
          <w:tcPr>
            <w:tcW w:w="4677" w:type="dxa"/>
          </w:tcPr>
          <w:p w14:paraId="3E12A672" w14:textId="051B34E7" w:rsidR="000A22A2" w:rsidRPr="00CA5A5C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Instrumentální činnosti </w:t>
            </w:r>
          </w:p>
          <w:p w14:paraId="7FC93338" w14:textId="26631F7E" w:rsidR="007B7CC6" w:rsidRPr="000A22A2" w:rsidRDefault="007B7CC6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CA5A5C">
              <w:rPr>
                <w:rFonts w:cstheme="minorHAnsi"/>
                <w:color w:val="000000"/>
                <w:sz w:val="21"/>
                <w:szCs w:val="21"/>
              </w:rPr>
              <w:t>- rytmus podle not</w:t>
            </w:r>
          </w:p>
          <w:p w14:paraId="6C883143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předehra, mezihra, dohra, tvoření jednoduchých partitur pro </w:t>
            </w:r>
            <w:proofErr w:type="spellStart"/>
            <w:r w:rsidRPr="000A22A2">
              <w:rPr>
                <w:rFonts w:cstheme="minorHAnsi"/>
                <w:color w:val="000000"/>
                <w:sz w:val="21"/>
                <w:szCs w:val="21"/>
              </w:rPr>
              <w:t>Orffovy</w:t>
            </w:r>
            <w:proofErr w:type="spellEnd"/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 nástroje </w:t>
            </w:r>
          </w:p>
          <w:p w14:paraId="1974F4A3" w14:textId="77777777" w:rsidR="000A22A2" w:rsidRPr="00CA5A5C" w:rsidRDefault="000A22A2" w:rsidP="00006C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>- rytmické hádanky, rytmické ozvěny, rytmická hra na tělo</w:t>
            </w:r>
          </w:p>
          <w:p w14:paraId="2E82738E" w14:textId="557C4DFA" w:rsidR="007B7CC6" w:rsidRPr="000A22A2" w:rsidRDefault="007B7CC6" w:rsidP="00006C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CA5A5C">
              <w:rPr>
                <w:rFonts w:cstheme="minorHAnsi"/>
                <w:color w:val="000000"/>
                <w:sz w:val="21"/>
                <w:szCs w:val="21"/>
              </w:rPr>
              <w:t xml:space="preserve">- stupnice </w:t>
            </w:r>
            <w:r w:rsidR="00913E24" w:rsidRPr="000A22A2">
              <w:rPr>
                <w:rFonts w:cstheme="minorHAnsi"/>
                <w:color w:val="000000"/>
                <w:sz w:val="21"/>
                <w:szCs w:val="21"/>
              </w:rPr>
              <w:t>dur a moll</w:t>
            </w:r>
          </w:p>
        </w:tc>
        <w:tc>
          <w:tcPr>
            <w:tcW w:w="2693" w:type="dxa"/>
          </w:tcPr>
          <w:p w14:paraId="1EBCB1E6" w14:textId="244E6113" w:rsidR="000A22A2" w:rsidRPr="00CA5A5C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>OSV – rozvoj smyslového vnímání, obecná kreativita</w:t>
            </w:r>
            <w:r w:rsidR="007B7CC6" w:rsidRPr="00CA5A5C">
              <w:rPr>
                <w:rFonts w:cstheme="minorHAnsi"/>
                <w:color w:val="000000"/>
                <w:sz w:val="21"/>
                <w:szCs w:val="21"/>
              </w:rPr>
              <w:t>, kooperace</w:t>
            </w:r>
          </w:p>
        </w:tc>
        <w:tc>
          <w:tcPr>
            <w:tcW w:w="816" w:type="dxa"/>
          </w:tcPr>
          <w:p w14:paraId="5D97D52B" w14:textId="241A4458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C94CB5" w:rsidRPr="00CA5A5C" w14:paraId="1C137493" w14:textId="77777777" w:rsidTr="0093731B">
        <w:trPr>
          <w:trHeight w:val="1365"/>
        </w:trPr>
        <w:tc>
          <w:tcPr>
            <w:tcW w:w="5805" w:type="dxa"/>
          </w:tcPr>
          <w:p w14:paraId="35F4699E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vyjádří své vlastní pocity z vnímaného hudebního díla </w:t>
            </w:r>
          </w:p>
          <w:p w14:paraId="7C84B4DA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poslechem pozná mollovou a durovou stupnici, akord </w:t>
            </w:r>
          </w:p>
          <w:p w14:paraId="0A1B02F7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sluchem rozliší zvuk vybraných hudebních nástrojů, rozliší jejich výrazové možnosti a dovede je pojmenovat </w:t>
            </w:r>
          </w:p>
          <w:p w14:paraId="494D6345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v rámci poznávání hudebních nástrojů se seznámí s vybranými skladbami </w:t>
            </w:r>
          </w:p>
          <w:p w14:paraId="38E627FB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rozpozná rozdíly mezi komorní a symfonickou hudbou </w:t>
            </w:r>
          </w:p>
          <w:p w14:paraId="7098A0D2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  <w:tc>
          <w:tcPr>
            <w:tcW w:w="4677" w:type="dxa"/>
          </w:tcPr>
          <w:p w14:paraId="2A5E93EC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Poslechové činnosti </w:t>
            </w:r>
          </w:p>
          <w:p w14:paraId="095D937D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hudebně výrazové prostředky (barva, kontrast, gradace, harmonie, melodie, rytmus) </w:t>
            </w:r>
          </w:p>
          <w:p w14:paraId="65EFD236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stupnice dur a moll, akord dur a moll </w:t>
            </w:r>
          </w:p>
          <w:p w14:paraId="3C605D79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poznávání hudebních nástrojů, jejich stavba, rozdělení do skupin </w:t>
            </w:r>
          </w:p>
          <w:p w14:paraId="57EECE76" w14:textId="5C77AAA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F. Chopin, L. Beethoven, W. A. Mozart, B. Smetana, A. </w:t>
            </w:r>
            <w:r w:rsidR="00006CAD" w:rsidRPr="00CA5A5C">
              <w:rPr>
                <w:rFonts w:cstheme="minorHAnsi"/>
                <w:color w:val="000000"/>
                <w:sz w:val="21"/>
                <w:szCs w:val="21"/>
              </w:rPr>
              <w:t xml:space="preserve">Dvořák, </w:t>
            </w:r>
            <w:r w:rsidR="00913E24" w:rsidRPr="00CA5A5C">
              <w:rPr>
                <w:rFonts w:cstheme="minorHAnsi"/>
                <w:color w:val="000000"/>
                <w:sz w:val="21"/>
                <w:szCs w:val="21"/>
              </w:rPr>
              <w:t xml:space="preserve">A. V. Michna, </w:t>
            </w:r>
            <w:r w:rsidR="00006CAD" w:rsidRPr="00CA5A5C">
              <w:rPr>
                <w:rFonts w:cstheme="minorHAnsi"/>
                <w:color w:val="000000"/>
                <w:sz w:val="21"/>
                <w:szCs w:val="21"/>
              </w:rPr>
              <w:t>…</w:t>
            </w: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  <w:p w14:paraId="620BCAB4" w14:textId="77777777" w:rsidR="000A22A2" w:rsidRPr="00CA5A5C" w:rsidRDefault="000A22A2" w:rsidP="00006C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>- symfonický orchestr, komorní soubor</w:t>
            </w:r>
          </w:p>
          <w:p w14:paraId="094708F2" w14:textId="7F46FD59" w:rsidR="00913E24" w:rsidRPr="000A22A2" w:rsidRDefault="00913E24" w:rsidP="00006C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CA5A5C">
              <w:rPr>
                <w:rFonts w:cstheme="minorHAnsi"/>
                <w:color w:val="000000"/>
                <w:sz w:val="21"/>
                <w:szCs w:val="21"/>
              </w:rPr>
              <w:t>- periodizace dějin hudby – základní znaky hudby pravěku, starověku, renesance a baroka</w:t>
            </w:r>
          </w:p>
        </w:tc>
        <w:tc>
          <w:tcPr>
            <w:tcW w:w="2693" w:type="dxa"/>
          </w:tcPr>
          <w:p w14:paraId="052EDDE5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EGS – vnímání evropské hudby </w:t>
            </w:r>
          </w:p>
          <w:p w14:paraId="136AB2AB" w14:textId="2A7C4D78" w:rsidR="000A22A2" w:rsidRPr="00CA5A5C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>OSV – rozvoj sociálních dovedností pro práci ve skupině</w:t>
            </w:r>
          </w:p>
        </w:tc>
        <w:tc>
          <w:tcPr>
            <w:tcW w:w="816" w:type="dxa"/>
          </w:tcPr>
          <w:p w14:paraId="04AA8095" w14:textId="1D74F233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C94CB5" w:rsidRPr="00CA5A5C" w14:paraId="72FFB29A" w14:textId="77777777" w:rsidTr="0093731B">
        <w:trPr>
          <w:trHeight w:val="605"/>
        </w:trPr>
        <w:tc>
          <w:tcPr>
            <w:tcW w:w="5805" w:type="dxa"/>
          </w:tcPr>
          <w:p w14:paraId="160F6459" w14:textId="0F159FD9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dokáže podle svých individuálních dispozic intonačně čistě a rytmicky zpívat v jednohlase, popř. dvojhlase </w:t>
            </w:r>
            <w:r w:rsidR="009C1DA8" w:rsidRPr="00CA5A5C">
              <w:rPr>
                <w:rFonts w:cstheme="minorHAnsi"/>
                <w:color w:val="000000"/>
                <w:sz w:val="21"/>
                <w:szCs w:val="21"/>
              </w:rPr>
              <w:t>(lidový dvojhlas)</w:t>
            </w:r>
          </w:p>
          <w:p w14:paraId="1D1FB185" w14:textId="4946AD83" w:rsidR="000A22A2" w:rsidRPr="000A22A2" w:rsidRDefault="000A22A2" w:rsidP="00006C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>- společně zpívá lidové a umělé písně s důrazem na naučené techniky zpěvu</w:t>
            </w:r>
          </w:p>
        </w:tc>
        <w:tc>
          <w:tcPr>
            <w:tcW w:w="4677" w:type="dxa"/>
          </w:tcPr>
          <w:p w14:paraId="63E9F143" w14:textId="77777777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Vokální činnosti </w:t>
            </w:r>
          </w:p>
          <w:p w14:paraId="3176E841" w14:textId="50809761" w:rsidR="00006CAD" w:rsidRPr="00CA5A5C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 xml:space="preserve">- rozezpívání, poučení o technice zpěvu </w:t>
            </w:r>
            <w:r w:rsidR="009C1DA8" w:rsidRPr="00CA5A5C">
              <w:rPr>
                <w:rFonts w:cstheme="minorHAnsi"/>
                <w:color w:val="000000"/>
                <w:sz w:val="21"/>
                <w:szCs w:val="21"/>
              </w:rPr>
              <w:t>i mluveného projevu</w:t>
            </w:r>
          </w:p>
          <w:p w14:paraId="1FAA098D" w14:textId="278B1DEC" w:rsidR="000A22A2" w:rsidRPr="00CA5A5C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0A22A2">
              <w:rPr>
                <w:rFonts w:cstheme="minorHAnsi"/>
                <w:color w:val="000000"/>
                <w:sz w:val="21"/>
                <w:szCs w:val="21"/>
              </w:rPr>
              <w:t>- zpívání dle notového zápisu (rozlišování stoupání a klesání melodie), nasazení tónu, dýchání, frázování</w:t>
            </w:r>
            <w:r w:rsidR="009C1DA8" w:rsidRPr="00CA5A5C">
              <w:rPr>
                <w:rFonts w:cstheme="minorHAnsi"/>
                <w:color w:val="000000"/>
                <w:sz w:val="21"/>
                <w:szCs w:val="21"/>
              </w:rPr>
              <w:t>, rozšiřování hlasového rozsahu</w:t>
            </w:r>
          </w:p>
        </w:tc>
        <w:tc>
          <w:tcPr>
            <w:tcW w:w="2693" w:type="dxa"/>
          </w:tcPr>
          <w:p w14:paraId="37CE2456" w14:textId="7931342D" w:rsidR="000A22A2" w:rsidRPr="00CA5A5C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</w:tcPr>
          <w:p w14:paraId="4E74D441" w14:textId="72977771" w:rsidR="000A22A2" w:rsidRPr="000A22A2" w:rsidRDefault="000A22A2" w:rsidP="000A22A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</w:tbl>
    <w:p w14:paraId="05846BDF" w14:textId="77777777" w:rsidR="0093731B" w:rsidRDefault="0093731B">
      <w:r>
        <w:br w:type="page"/>
      </w:r>
    </w:p>
    <w:p w14:paraId="3CF08144" w14:textId="02179629" w:rsidR="0093731B" w:rsidRDefault="0093731B">
      <w:r w:rsidRPr="00A16A50">
        <w:rPr>
          <w:rFonts w:cstheme="minorHAnsi"/>
          <w:b/>
          <w:bCs/>
        </w:rPr>
        <w:lastRenderedPageBreak/>
        <w:t>Ročník: 2.</w:t>
      </w:r>
    </w:p>
    <w:tbl>
      <w:tblPr>
        <w:tblStyle w:val="Mkatabulky"/>
        <w:tblW w:w="1399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805"/>
        <w:gridCol w:w="4677"/>
        <w:gridCol w:w="2693"/>
        <w:gridCol w:w="816"/>
      </w:tblGrid>
      <w:tr w:rsidR="00C94CB5" w:rsidRPr="00137D3E" w14:paraId="131451AB" w14:textId="77777777" w:rsidTr="0093731B">
        <w:trPr>
          <w:trHeight w:val="383"/>
        </w:trPr>
        <w:tc>
          <w:tcPr>
            <w:tcW w:w="5805" w:type="dxa"/>
          </w:tcPr>
          <w:p w14:paraId="475A52E8" w14:textId="5DE855C5" w:rsidR="005F3DD1" w:rsidRPr="00137D3E" w:rsidRDefault="005F3DD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Výstup</w:t>
            </w:r>
          </w:p>
        </w:tc>
        <w:tc>
          <w:tcPr>
            <w:tcW w:w="4677" w:type="dxa"/>
          </w:tcPr>
          <w:p w14:paraId="6F2B75FB" w14:textId="352F4D39" w:rsidR="005F3DD1" w:rsidRPr="00137D3E" w:rsidRDefault="005F3DD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Učivo</w:t>
            </w:r>
          </w:p>
        </w:tc>
        <w:tc>
          <w:tcPr>
            <w:tcW w:w="2693" w:type="dxa"/>
          </w:tcPr>
          <w:p w14:paraId="715A0701" w14:textId="72B24857" w:rsidR="005F3DD1" w:rsidRPr="00137D3E" w:rsidRDefault="005F3DD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Průřezová témata, mezipředmětové vztahy, projekty, kurzy</w:t>
            </w:r>
          </w:p>
        </w:tc>
        <w:tc>
          <w:tcPr>
            <w:tcW w:w="816" w:type="dxa"/>
          </w:tcPr>
          <w:p w14:paraId="25CBB610" w14:textId="3C8E1A22" w:rsidR="005F3DD1" w:rsidRPr="00137D3E" w:rsidRDefault="005F3DD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Pozn</w:t>
            </w:r>
            <w:r w:rsidR="00A16A50" w:rsidRPr="00137D3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.</w:t>
            </w:r>
          </w:p>
        </w:tc>
      </w:tr>
      <w:tr w:rsidR="00D22ED9" w:rsidRPr="00137D3E" w14:paraId="1A34AE5C" w14:textId="77777777" w:rsidTr="0093731B">
        <w:trPr>
          <w:trHeight w:val="986"/>
        </w:trPr>
        <w:tc>
          <w:tcPr>
            <w:tcW w:w="5805" w:type="dxa"/>
          </w:tcPr>
          <w:p w14:paraId="108D317E" w14:textId="77777777" w:rsidR="005F3DD1" w:rsidRPr="00137D3E" w:rsidRDefault="005F3DD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- ve skupině tvoří taneční choreografie </w:t>
            </w:r>
          </w:p>
          <w:p w14:paraId="64F62F42" w14:textId="77777777" w:rsidR="005F3DD1" w:rsidRPr="00137D3E" w:rsidRDefault="005F3DD1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- pohybem reaguje na znějící hudbu</w:t>
            </w:r>
          </w:p>
          <w:p w14:paraId="4FEE8C9A" w14:textId="77777777" w:rsidR="00EF6526" w:rsidRPr="00137D3E" w:rsidRDefault="00EF6526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- pohybem vyjadřuje lidové tance (základní kroky)</w:t>
            </w:r>
          </w:p>
          <w:p w14:paraId="717C59FF" w14:textId="3D2857C5" w:rsidR="00EF6526" w:rsidRPr="00137D3E" w:rsidRDefault="00EF6526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- jednoduché komponování – uplatňuje poznatky o hudebních formách</w:t>
            </w:r>
          </w:p>
        </w:tc>
        <w:tc>
          <w:tcPr>
            <w:tcW w:w="4677" w:type="dxa"/>
          </w:tcPr>
          <w:p w14:paraId="4A957B94" w14:textId="77777777" w:rsidR="005F3DD1" w:rsidRPr="00137D3E" w:rsidRDefault="005F3DD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Hudebně pohybové činnosti </w:t>
            </w:r>
          </w:p>
          <w:p w14:paraId="63B2C4FD" w14:textId="77777777" w:rsidR="005F3DD1" w:rsidRPr="00137D3E" w:rsidRDefault="005F3DD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- pohyb, tanec, rytmus </w:t>
            </w:r>
          </w:p>
          <w:p w14:paraId="076AC696" w14:textId="598E95F5" w:rsidR="005F3DD1" w:rsidRPr="00137D3E" w:rsidRDefault="005F3DD1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- intuitivní tanec, vytváření soch, živých obrazů</w:t>
            </w:r>
            <w:r w:rsidR="00395BC9"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 podle znějící hudby</w:t>
            </w:r>
          </w:p>
        </w:tc>
        <w:tc>
          <w:tcPr>
            <w:tcW w:w="2693" w:type="dxa"/>
          </w:tcPr>
          <w:p w14:paraId="26510B8F" w14:textId="77777777" w:rsidR="005F3DD1" w:rsidRPr="00137D3E" w:rsidRDefault="005F3DD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OSV – mezilidské vztahy </w:t>
            </w:r>
          </w:p>
          <w:p w14:paraId="6B262A32" w14:textId="77777777" w:rsidR="00A16A50" w:rsidRPr="00137D3E" w:rsidRDefault="005F3DD1" w:rsidP="00A16A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OSV – pohled na sebe sama prostřednictvím pohybových reakcí na hudbu </w:t>
            </w:r>
          </w:p>
          <w:p w14:paraId="036C2D73" w14:textId="043472D6" w:rsidR="00A16A50" w:rsidRPr="00137D3E" w:rsidRDefault="00A16A50" w:rsidP="00A16A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OSV – obecná kreativita, rozvoj smyslového vnímání </w:t>
            </w:r>
          </w:p>
          <w:p w14:paraId="014B2C4B" w14:textId="6818384B" w:rsidR="005F3DD1" w:rsidRPr="00137D3E" w:rsidRDefault="00A16A50" w:rsidP="00A16A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OSV – hudba jako prostředek komunikace</w:t>
            </w:r>
          </w:p>
        </w:tc>
        <w:tc>
          <w:tcPr>
            <w:tcW w:w="816" w:type="dxa"/>
          </w:tcPr>
          <w:p w14:paraId="4EBBEB0A" w14:textId="1776D6BA" w:rsidR="005F3DD1" w:rsidRPr="00137D3E" w:rsidRDefault="005F3DD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D22ED9" w:rsidRPr="00137D3E" w14:paraId="0687A361" w14:textId="77777777" w:rsidTr="0093731B">
        <w:trPr>
          <w:trHeight w:val="606"/>
        </w:trPr>
        <w:tc>
          <w:tcPr>
            <w:tcW w:w="5805" w:type="dxa"/>
          </w:tcPr>
          <w:p w14:paraId="09BB7E41" w14:textId="77777777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- se spolužáky doprovází vybrané skladby na </w:t>
            </w:r>
            <w:proofErr w:type="spellStart"/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Orffovy</w:t>
            </w:r>
            <w:proofErr w:type="spellEnd"/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 hudební nástroje </w:t>
            </w:r>
          </w:p>
          <w:p w14:paraId="78E74BC4" w14:textId="77777777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- provádí jednoduché hudební improvizace </w:t>
            </w:r>
          </w:p>
          <w:p w14:paraId="777377A3" w14:textId="77777777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- se spolužáky zahraje skladbičku na jednoduché melodické a rytmické nástroje </w:t>
            </w:r>
          </w:p>
        </w:tc>
        <w:tc>
          <w:tcPr>
            <w:tcW w:w="4677" w:type="dxa"/>
          </w:tcPr>
          <w:p w14:paraId="725FA79D" w14:textId="5ACCA219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Instrumentální činnosti </w:t>
            </w:r>
          </w:p>
          <w:p w14:paraId="38BB6DB8" w14:textId="77777777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- doprovod písní, rytmus, dynamika </w:t>
            </w:r>
          </w:p>
          <w:p w14:paraId="568EA366" w14:textId="72E43B14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- vytváření předvětí a závětí (rytmus, melodie)</w:t>
            </w:r>
          </w:p>
        </w:tc>
        <w:tc>
          <w:tcPr>
            <w:tcW w:w="2693" w:type="dxa"/>
          </w:tcPr>
          <w:p w14:paraId="15B791BE" w14:textId="65C75305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816" w:type="dxa"/>
          </w:tcPr>
          <w:p w14:paraId="0D9ACBC3" w14:textId="561F9C2F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A16A50" w:rsidRPr="00137D3E" w14:paraId="65440846" w14:textId="77777777" w:rsidTr="0093731B">
        <w:trPr>
          <w:trHeight w:val="986"/>
        </w:trPr>
        <w:tc>
          <w:tcPr>
            <w:tcW w:w="5805" w:type="dxa"/>
          </w:tcPr>
          <w:p w14:paraId="5D1C040F" w14:textId="77777777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- poslechem či pozorováním rozezná hudební formy </w:t>
            </w:r>
          </w:p>
          <w:p w14:paraId="16D4A6B1" w14:textId="77777777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- v souvislosti s poslechem hudebních forem se seznamuje se s velikány vážné hudby </w:t>
            </w:r>
          </w:p>
          <w:p w14:paraId="770B95B6" w14:textId="77777777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- hodnotí vlastní hudební produkci i produkce ostatních </w:t>
            </w:r>
          </w:p>
          <w:p w14:paraId="0A8001BA" w14:textId="77777777" w:rsidR="00C70850" w:rsidRPr="00137D3E" w:rsidRDefault="00C70850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- rozlišuje mezi umělecky hodnotnými a nehodnotnými hudebními díly</w:t>
            </w:r>
          </w:p>
          <w:p w14:paraId="20C202C9" w14:textId="56508AF5" w:rsidR="00137D3E" w:rsidRPr="00137D3E" w:rsidRDefault="00137D3E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- rozpozná vztahy mezi jednotlivými tóny, intervaly</w:t>
            </w:r>
          </w:p>
        </w:tc>
        <w:tc>
          <w:tcPr>
            <w:tcW w:w="4677" w:type="dxa"/>
          </w:tcPr>
          <w:p w14:paraId="4DF1A033" w14:textId="77777777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Poslechové činnosti </w:t>
            </w:r>
          </w:p>
          <w:p w14:paraId="499BB3CC" w14:textId="7FEA5FD6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- hudební formy (písňová forma, kánon, fuga, variace, koncert, sonáta, sonátová forma, symfonie, symfonická báseň</w:t>
            </w:r>
            <w:r w:rsidR="00137D3E" w:rsidRPr="00137D3E">
              <w:rPr>
                <w:rFonts w:asciiTheme="minorHAnsi" w:hAnsiTheme="minorHAnsi" w:cstheme="minorHAnsi"/>
                <w:sz w:val="21"/>
                <w:szCs w:val="21"/>
              </w:rPr>
              <w:t>, opera, balet, muzikál</w:t>
            </w: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) </w:t>
            </w:r>
          </w:p>
          <w:p w14:paraId="754D68D5" w14:textId="576888FB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- J. S. Bach, W. A. Mozart, B. </w:t>
            </w:r>
            <w:r w:rsidR="00006CAD" w:rsidRPr="00137D3E">
              <w:rPr>
                <w:rFonts w:asciiTheme="minorHAnsi" w:hAnsiTheme="minorHAnsi" w:cstheme="minorHAnsi"/>
                <w:sz w:val="21"/>
                <w:szCs w:val="21"/>
              </w:rPr>
              <w:t>Smetana, …</w:t>
            </w: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</w:p>
          <w:p w14:paraId="35BB9769" w14:textId="77777777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- tvorba, interpret, skladatel </w:t>
            </w:r>
          </w:p>
          <w:p w14:paraId="17D14682" w14:textId="77777777" w:rsidR="00C70850" w:rsidRPr="00137D3E" w:rsidRDefault="00C70850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- umění a kýč</w:t>
            </w:r>
          </w:p>
          <w:p w14:paraId="078BE6D9" w14:textId="53D4A068" w:rsidR="00137D3E" w:rsidRPr="00137D3E" w:rsidRDefault="00137D3E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- periodizace dějin hudby – základní znaky hudby klasicismu, romantismu a 20. stol.</w:t>
            </w:r>
          </w:p>
        </w:tc>
        <w:tc>
          <w:tcPr>
            <w:tcW w:w="2693" w:type="dxa"/>
          </w:tcPr>
          <w:p w14:paraId="601E64E0" w14:textId="77777777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EGS – vnímání evropské hudební kultury </w:t>
            </w:r>
          </w:p>
          <w:p w14:paraId="7DD11353" w14:textId="1608868C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OSV – rozvoj smyslového vnímání</w:t>
            </w:r>
          </w:p>
        </w:tc>
        <w:tc>
          <w:tcPr>
            <w:tcW w:w="816" w:type="dxa"/>
          </w:tcPr>
          <w:p w14:paraId="00089B8C" w14:textId="2BB44B11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A16A50" w:rsidRPr="00137D3E" w14:paraId="5382653C" w14:textId="77777777" w:rsidTr="0093731B">
        <w:trPr>
          <w:trHeight w:val="479"/>
        </w:trPr>
        <w:tc>
          <w:tcPr>
            <w:tcW w:w="5805" w:type="dxa"/>
          </w:tcPr>
          <w:p w14:paraId="44049266" w14:textId="77777777" w:rsidR="00C70850" w:rsidRPr="00137D3E" w:rsidRDefault="00C70850" w:rsidP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- při zpěvu využívá správné pěvecké návyky </w:t>
            </w:r>
          </w:p>
          <w:p w14:paraId="2E913F86" w14:textId="15052F7D" w:rsidR="00C70850" w:rsidRPr="00137D3E" w:rsidRDefault="00C70850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- dokáže podle svých individuálních dispozic intonačně čistě a rytmicky zpívat v jednohlase, popř. dvojhlase</w:t>
            </w:r>
          </w:p>
        </w:tc>
        <w:tc>
          <w:tcPr>
            <w:tcW w:w="4677" w:type="dxa"/>
          </w:tcPr>
          <w:p w14:paraId="49E39FA0" w14:textId="77777777" w:rsidR="00C70850" w:rsidRPr="00137D3E" w:rsidRDefault="00C70850" w:rsidP="00C70850">
            <w:pPr>
              <w:pStyle w:val="Default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Vokální činnosti </w:t>
            </w:r>
          </w:p>
          <w:p w14:paraId="4CAB96FE" w14:textId="59270B26" w:rsidR="00C70850" w:rsidRPr="00137D3E" w:rsidRDefault="00C70850" w:rsidP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 xml:space="preserve">- rozezpívání, melodie, dynamika, rytmus </w:t>
            </w:r>
          </w:p>
          <w:p w14:paraId="0C89ADA8" w14:textId="77777777" w:rsidR="00C70850" w:rsidRPr="00137D3E" w:rsidRDefault="00C70850" w:rsidP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- kánon, dvojhlas</w:t>
            </w:r>
          </w:p>
          <w:p w14:paraId="508E8BD8" w14:textId="77777777" w:rsidR="00137D3E" w:rsidRPr="00137D3E" w:rsidRDefault="00137D3E" w:rsidP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- rozšiřování hlasového rozsahu</w:t>
            </w:r>
          </w:p>
          <w:p w14:paraId="575A140F" w14:textId="237A1FAE" w:rsidR="00137D3E" w:rsidRPr="00137D3E" w:rsidRDefault="00137D3E" w:rsidP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37D3E">
              <w:rPr>
                <w:rFonts w:asciiTheme="minorHAnsi" w:hAnsiTheme="minorHAnsi" w:cstheme="minorHAnsi"/>
                <w:sz w:val="21"/>
                <w:szCs w:val="21"/>
              </w:rPr>
              <w:t>- intervaly (písně)</w:t>
            </w:r>
          </w:p>
        </w:tc>
        <w:tc>
          <w:tcPr>
            <w:tcW w:w="2693" w:type="dxa"/>
          </w:tcPr>
          <w:p w14:paraId="0EC931ED" w14:textId="02FB7ED1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816" w:type="dxa"/>
          </w:tcPr>
          <w:p w14:paraId="26959503" w14:textId="22C23071" w:rsidR="00C70850" w:rsidRPr="00137D3E" w:rsidRDefault="00C70850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4EFDBB1D" w14:textId="77777777" w:rsidR="0093731B" w:rsidRDefault="0093731B">
      <w:r>
        <w:br w:type="page"/>
      </w:r>
    </w:p>
    <w:p w14:paraId="1880C11F" w14:textId="05EE7551" w:rsidR="0093731B" w:rsidRDefault="0093731B">
      <w:r w:rsidRPr="00A16A50">
        <w:rPr>
          <w:rFonts w:cstheme="minorHAnsi"/>
          <w:b/>
          <w:bCs/>
        </w:rPr>
        <w:lastRenderedPageBreak/>
        <w:t>Ročník: 3.</w:t>
      </w:r>
    </w:p>
    <w:tbl>
      <w:tblPr>
        <w:tblStyle w:val="Mkatabulky"/>
        <w:tblW w:w="1399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805"/>
        <w:gridCol w:w="4677"/>
        <w:gridCol w:w="2693"/>
        <w:gridCol w:w="816"/>
      </w:tblGrid>
      <w:tr w:rsidR="00D22ED9" w:rsidRPr="0011016D" w14:paraId="3B21A69C" w14:textId="77777777" w:rsidTr="0093731B">
        <w:trPr>
          <w:trHeight w:val="383"/>
        </w:trPr>
        <w:tc>
          <w:tcPr>
            <w:tcW w:w="5805" w:type="dxa"/>
          </w:tcPr>
          <w:p w14:paraId="600F469A" w14:textId="64A5103D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Výstup</w:t>
            </w:r>
          </w:p>
        </w:tc>
        <w:tc>
          <w:tcPr>
            <w:tcW w:w="4677" w:type="dxa"/>
          </w:tcPr>
          <w:p w14:paraId="45147DA7" w14:textId="2B6CF09E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Učivo</w:t>
            </w:r>
          </w:p>
        </w:tc>
        <w:tc>
          <w:tcPr>
            <w:tcW w:w="2693" w:type="dxa"/>
          </w:tcPr>
          <w:p w14:paraId="3E255C3D" w14:textId="0D57ABED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Průřezová témata, mezipředmětové vztahy, projekty, kurzy</w:t>
            </w:r>
          </w:p>
        </w:tc>
        <w:tc>
          <w:tcPr>
            <w:tcW w:w="816" w:type="dxa"/>
          </w:tcPr>
          <w:p w14:paraId="3A507191" w14:textId="776B645B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Pozn</w:t>
            </w:r>
            <w:r w:rsidR="00A16A50" w:rsidRPr="0011016D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.</w:t>
            </w:r>
          </w:p>
        </w:tc>
      </w:tr>
      <w:tr w:rsidR="00C94CB5" w:rsidRPr="0011016D" w14:paraId="20F27130" w14:textId="77777777" w:rsidTr="0093731B">
        <w:trPr>
          <w:trHeight w:val="859"/>
        </w:trPr>
        <w:tc>
          <w:tcPr>
            <w:tcW w:w="5805" w:type="dxa"/>
          </w:tcPr>
          <w:p w14:paraId="77AAF214" w14:textId="77777777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- pohybem reaguje na znějící hudbu </w:t>
            </w:r>
          </w:p>
          <w:p w14:paraId="7415D0F7" w14:textId="77777777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- seznámí se s některými tanci, rituály přírodních národů </w:t>
            </w:r>
          </w:p>
          <w:p w14:paraId="6E4079DB" w14:textId="77777777" w:rsidR="00C94CB5" w:rsidRPr="0011016D" w:rsidRDefault="00C94CB5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ovládá základní kroky některých tanců z různých částí světa, vytváří ve skupinách choreografie</w:t>
            </w:r>
          </w:p>
          <w:p w14:paraId="54FD31EB" w14:textId="2E643F13" w:rsidR="003201CD" w:rsidRPr="0011016D" w:rsidRDefault="003201CD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vyrobí si jednoduchý tradiční nástroj</w:t>
            </w:r>
          </w:p>
        </w:tc>
        <w:tc>
          <w:tcPr>
            <w:tcW w:w="4677" w:type="dxa"/>
          </w:tcPr>
          <w:p w14:paraId="1070F883" w14:textId="77777777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Hudebně pohybové činnosti </w:t>
            </w:r>
          </w:p>
          <w:p w14:paraId="58FA81E5" w14:textId="77777777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- intuitivní tanec, působení hudby přírodních národů na člověka v současném světě </w:t>
            </w:r>
          </w:p>
          <w:p w14:paraId="1D5612E6" w14:textId="77777777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- rituály, jejich úloha v životě přírodních národů </w:t>
            </w:r>
          </w:p>
          <w:p w14:paraId="7E28BD4C" w14:textId="2A7B4C35" w:rsidR="00C94CB5" w:rsidRPr="0011016D" w:rsidRDefault="00C94CB5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orientální tanec, latinsko-americké tance</w:t>
            </w:r>
          </w:p>
        </w:tc>
        <w:tc>
          <w:tcPr>
            <w:tcW w:w="2693" w:type="dxa"/>
          </w:tcPr>
          <w:p w14:paraId="7BF31127" w14:textId="77777777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MKV – seznámení s přírodními národy </w:t>
            </w:r>
          </w:p>
          <w:p w14:paraId="1A1C2E43" w14:textId="4A85C750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MKV – poznávání rozdílných kultur EV – vztah přírodních národů k prostředí, ve kterém žijí, k přírodě</w:t>
            </w:r>
          </w:p>
        </w:tc>
        <w:tc>
          <w:tcPr>
            <w:tcW w:w="816" w:type="dxa"/>
          </w:tcPr>
          <w:p w14:paraId="334609CB" w14:textId="510511B9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C94CB5" w:rsidRPr="0011016D" w14:paraId="283FD587" w14:textId="77777777" w:rsidTr="0093731B">
        <w:trPr>
          <w:trHeight w:val="605"/>
        </w:trPr>
        <w:tc>
          <w:tcPr>
            <w:tcW w:w="5805" w:type="dxa"/>
          </w:tcPr>
          <w:p w14:paraId="113FE1B7" w14:textId="77777777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- seznámí se s některými tradičními nástroji, uplatní je při hudební produkci se spolužáky </w:t>
            </w:r>
          </w:p>
          <w:p w14:paraId="3184CE19" w14:textId="77777777" w:rsidR="00C94CB5" w:rsidRPr="0011016D" w:rsidRDefault="00C94CB5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podle individuálních dispozic doprovází písně hrou na jednoduché melodické a rytmické hudební nástroje, nebo hrou na tělo</w:t>
            </w:r>
          </w:p>
          <w:p w14:paraId="02DC9B13" w14:textId="63ACF7FB" w:rsidR="003201CD" w:rsidRPr="0011016D" w:rsidRDefault="003201CD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zahraje akordy dur a moll</w:t>
            </w:r>
          </w:p>
        </w:tc>
        <w:tc>
          <w:tcPr>
            <w:tcW w:w="4677" w:type="dxa"/>
          </w:tcPr>
          <w:p w14:paraId="6435D096" w14:textId="77777777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Instrumentální činnosti </w:t>
            </w:r>
          </w:p>
          <w:p w14:paraId="7F8FFC88" w14:textId="77777777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- tradiční nástroje, jejich vliv na vývoj hudebních nástrojů evropských </w:t>
            </w:r>
          </w:p>
          <w:p w14:paraId="38EDD993" w14:textId="77777777" w:rsidR="00C94CB5" w:rsidRPr="0011016D" w:rsidRDefault="00C94CB5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rytmus – důležitá složka hudby přírodních národů</w:t>
            </w:r>
          </w:p>
          <w:p w14:paraId="6416A797" w14:textId="6FA27907" w:rsidR="003201CD" w:rsidRPr="0011016D" w:rsidRDefault="003201CD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dur a moll akordy</w:t>
            </w:r>
          </w:p>
        </w:tc>
        <w:tc>
          <w:tcPr>
            <w:tcW w:w="2693" w:type="dxa"/>
          </w:tcPr>
          <w:p w14:paraId="1805587A" w14:textId="77777777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OSV – obecná kreativita, rozvoj hudebních schopností </w:t>
            </w:r>
          </w:p>
        </w:tc>
        <w:tc>
          <w:tcPr>
            <w:tcW w:w="816" w:type="dxa"/>
          </w:tcPr>
          <w:p w14:paraId="54284730" w14:textId="171EEA0B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C94CB5" w:rsidRPr="0011016D" w14:paraId="7F0E2393" w14:textId="77777777" w:rsidTr="0093731B">
        <w:trPr>
          <w:trHeight w:val="858"/>
        </w:trPr>
        <w:tc>
          <w:tcPr>
            <w:tcW w:w="5805" w:type="dxa"/>
          </w:tcPr>
          <w:p w14:paraId="045F12B8" w14:textId="370582AA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- seznamuje se s tradiční českou </w:t>
            </w:r>
            <w:r w:rsidR="0011016D"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i světovou </w:t>
            </w: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hudbou </w:t>
            </w:r>
          </w:p>
          <w:p w14:paraId="4E5DC0F5" w14:textId="77777777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- rozpozná a pojmenuje charakteristické znaky hudby různých oblastí světa </w:t>
            </w:r>
          </w:p>
          <w:p w14:paraId="6ABA77BC" w14:textId="77777777" w:rsidR="00C94CB5" w:rsidRPr="0011016D" w:rsidRDefault="00C94CB5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uvědomuje si rozdílné vnímání hudby přírodních národů Evropany</w:t>
            </w:r>
          </w:p>
          <w:p w14:paraId="5914DBAB" w14:textId="72886058" w:rsidR="0011016D" w:rsidRPr="0011016D" w:rsidRDefault="0011016D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rozliší akordy dur a moll</w:t>
            </w:r>
          </w:p>
        </w:tc>
        <w:tc>
          <w:tcPr>
            <w:tcW w:w="4677" w:type="dxa"/>
          </w:tcPr>
          <w:p w14:paraId="103C23A3" w14:textId="575118E6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Poslechové činnosti</w:t>
            </w:r>
          </w:p>
          <w:p w14:paraId="6E2FE8FF" w14:textId="77777777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- ukázky hudby různých částí světa (Afrika, Asie, Austrálie, Amerika, hudba některých zemí Evropy), česká lidová hudba </w:t>
            </w:r>
          </w:p>
          <w:p w14:paraId="3F0A7519" w14:textId="77777777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- tradiční nástroje, vliv náboženství </w:t>
            </w:r>
          </w:p>
          <w:p w14:paraId="6A60F8C4" w14:textId="135FA532" w:rsidR="00C94CB5" w:rsidRPr="0011016D" w:rsidRDefault="00C94CB5" w:rsidP="00006C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funkce hudby v těchto kulturách, typické znaky (např. pentatonika)</w:t>
            </w:r>
          </w:p>
        </w:tc>
        <w:tc>
          <w:tcPr>
            <w:tcW w:w="2693" w:type="dxa"/>
          </w:tcPr>
          <w:p w14:paraId="154A40E3" w14:textId="67B9E1E4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EGS – poznávání různých oblastí světa prostřednictvím tradiční hudby VDO – tolerantní přístup k jiným kulturám</w:t>
            </w:r>
          </w:p>
        </w:tc>
        <w:tc>
          <w:tcPr>
            <w:tcW w:w="816" w:type="dxa"/>
          </w:tcPr>
          <w:p w14:paraId="64ED4F75" w14:textId="5D24CC2E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C94CB5" w:rsidRPr="0011016D" w14:paraId="2A91D3CF" w14:textId="77777777" w:rsidTr="0093731B">
        <w:trPr>
          <w:trHeight w:val="732"/>
        </w:trPr>
        <w:tc>
          <w:tcPr>
            <w:tcW w:w="5805" w:type="dxa"/>
          </w:tcPr>
          <w:p w14:paraId="791D6BF3" w14:textId="77777777" w:rsidR="00C94CB5" w:rsidRPr="0011016D" w:rsidRDefault="00C94CB5" w:rsidP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- zpívá písně různých oblastí světa a na základě toho si uvědomuje, co je pro danou oblast typické </w:t>
            </w:r>
          </w:p>
          <w:p w14:paraId="1731E7DE" w14:textId="6DF5FF47" w:rsidR="00C94CB5" w:rsidRPr="0011016D" w:rsidRDefault="00C94CB5" w:rsidP="000925D4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podle svých individuálních dispozic intonačně čistě a rytmicky zpívá v jednohlase, popř. dvojhlase</w:t>
            </w:r>
          </w:p>
        </w:tc>
        <w:tc>
          <w:tcPr>
            <w:tcW w:w="4677" w:type="dxa"/>
          </w:tcPr>
          <w:p w14:paraId="333875D1" w14:textId="77777777" w:rsidR="00C94CB5" w:rsidRPr="0011016D" w:rsidRDefault="00C94CB5" w:rsidP="00C94CB5">
            <w:pPr>
              <w:pStyle w:val="Default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Vokální činnosti </w:t>
            </w:r>
          </w:p>
          <w:p w14:paraId="35ABE631" w14:textId="13B57439" w:rsidR="00C94CB5" w:rsidRPr="0011016D" w:rsidRDefault="00C94CB5" w:rsidP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africká ukolébavka (</w:t>
            </w:r>
            <w:proofErr w:type="spellStart"/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polyrytmus</w:t>
            </w:r>
            <w:proofErr w:type="spellEnd"/>
            <w:r w:rsidRPr="0011016D">
              <w:rPr>
                <w:rFonts w:asciiTheme="minorHAnsi" w:hAnsiTheme="minorHAnsi" w:cstheme="minorHAnsi"/>
                <w:sz w:val="21"/>
                <w:szCs w:val="21"/>
              </w:rPr>
              <w:t xml:space="preserve">), čínská píseň (pentatonika) </w:t>
            </w:r>
          </w:p>
          <w:p w14:paraId="104BB4F2" w14:textId="77777777" w:rsidR="00C94CB5" w:rsidRPr="0011016D" w:rsidRDefault="00C94CB5" w:rsidP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česká lidová píseň, písně umělé</w:t>
            </w:r>
          </w:p>
          <w:p w14:paraId="7925D595" w14:textId="77777777" w:rsidR="0011016D" w:rsidRPr="0011016D" w:rsidRDefault="0011016D" w:rsidP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mutace, hlasová hygiena</w:t>
            </w:r>
          </w:p>
          <w:p w14:paraId="7233A9C1" w14:textId="6E2FD0EA" w:rsidR="0011016D" w:rsidRPr="0011016D" w:rsidRDefault="0011016D" w:rsidP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11016D">
              <w:rPr>
                <w:rFonts w:asciiTheme="minorHAnsi" w:hAnsiTheme="minorHAnsi" w:cstheme="minorHAnsi"/>
                <w:sz w:val="21"/>
                <w:szCs w:val="21"/>
              </w:rPr>
              <w:t>- intonace a vokální improvizace</w:t>
            </w:r>
          </w:p>
        </w:tc>
        <w:tc>
          <w:tcPr>
            <w:tcW w:w="2693" w:type="dxa"/>
          </w:tcPr>
          <w:p w14:paraId="16EC3A2A" w14:textId="57B60DDA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816" w:type="dxa"/>
          </w:tcPr>
          <w:p w14:paraId="7106BD1C" w14:textId="6C9122AD" w:rsidR="00C94CB5" w:rsidRPr="0011016D" w:rsidRDefault="00C94CB5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24F12999" w14:textId="52D5A142" w:rsidR="000925D4" w:rsidRDefault="000925D4">
      <w:r>
        <w:br w:type="page"/>
      </w:r>
    </w:p>
    <w:p w14:paraId="6898302C" w14:textId="586FBE35" w:rsidR="000925D4" w:rsidRDefault="000925D4">
      <w:r w:rsidRPr="00A16A50">
        <w:rPr>
          <w:rFonts w:cstheme="minorHAnsi"/>
          <w:b/>
          <w:bCs/>
        </w:rPr>
        <w:lastRenderedPageBreak/>
        <w:t>Ročník: 4.</w:t>
      </w:r>
    </w:p>
    <w:tbl>
      <w:tblPr>
        <w:tblStyle w:val="Mkatabulky"/>
        <w:tblW w:w="1399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805"/>
        <w:gridCol w:w="4677"/>
        <w:gridCol w:w="2693"/>
        <w:gridCol w:w="816"/>
      </w:tblGrid>
      <w:tr w:rsidR="00D22ED9" w:rsidRPr="00EE1DD4" w14:paraId="2B83EFC7" w14:textId="77777777" w:rsidTr="0093731B">
        <w:trPr>
          <w:trHeight w:val="383"/>
        </w:trPr>
        <w:tc>
          <w:tcPr>
            <w:tcW w:w="5805" w:type="dxa"/>
          </w:tcPr>
          <w:p w14:paraId="606F68B8" w14:textId="51E0D13E" w:rsidR="00D22ED9" w:rsidRPr="00EE1DD4" w:rsidRDefault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Výstup</w:t>
            </w:r>
          </w:p>
        </w:tc>
        <w:tc>
          <w:tcPr>
            <w:tcW w:w="4677" w:type="dxa"/>
          </w:tcPr>
          <w:p w14:paraId="2D115401" w14:textId="38C81722" w:rsidR="00D22ED9" w:rsidRPr="00EE1DD4" w:rsidRDefault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Učivo</w:t>
            </w:r>
          </w:p>
        </w:tc>
        <w:tc>
          <w:tcPr>
            <w:tcW w:w="2693" w:type="dxa"/>
          </w:tcPr>
          <w:p w14:paraId="0CD07931" w14:textId="6F2C447F" w:rsidR="00D22ED9" w:rsidRPr="00EE1DD4" w:rsidRDefault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Průřezová témata, mezipředmětové vztahy, projekty, kurzy</w:t>
            </w:r>
          </w:p>
        </w:tc>
        <w:tc>
          <w:tcPr>
            <w:tcW w:w="816" w:type="dxa"/>
          </w:tcPr>
          <w:p w14:paraId="34C60393" w14:textId="104CB17A" w:rsidR="00D22ED9" w:rsidRPr="00EE1DD4" w:rsidRDefault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Pozn</w:t>
            </w:r>
            <w:r w:rsidR="00A16A50" w:rsidRPr="00EE1DD4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.</w:t>
            </w:r>
          </w:p>
        </w:tc>
      </w:tr>
      <w:tr w:rsidR="00D22ED9" w:rsidRPr="00EE1DD4" w14:paraId="26C54976" w14:textId="77777777" w:rsidTr="0093731B">
        <w:trPr>
          <w:trHeight w:val="479"/>
        </w:trPr>
        <w:tc>
          <w:tcPr>
            <w:tcW w:w="5805" w:type="dxa"/>
          </w:tcPr>
          <w:p w14:paraId="2DE57DE9" w14:textId="77777777" w:rsidR="00D22ED9" w:rsidRPr="00EE1DD4" w:rsidRDefault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ve skupině tvoří taneční choreografie </w:t>
            </w:r>
          </w:p>
          <w:p w14:paraId="49B3DA9E" w14:textId="586F8C0C" w:rsidR="00D22ED9" w:rsidRPr="00EE1DD4" w:rsidRDefault="00D22ED9" w:rsidP="00734D9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- pohybem reaguje na znějící hudbu</w:t>
            </w:r>
          </w:p>
        </w:tc>
        <w:tc>
          <w:tcPr>
            <w:tcW w:w="4677" w:type="dxa"/>
          </w:tcPr>
          <w:p w14:paraId="13D6C5FA" w14:textId="77777777" w:rsidR="00D22ED9" w:rsidRPr="00EE1DD4" w:rsidRDefault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Hudebně pohybové činnosti </w:t>
            </w:r>
          </w:p>
          <w:p w14:paraId="3175D4D9" w14:textId="77777777" w:rsidR="00D22ED9" w:rsidRPr="00EE1DD4" w:rsidRDefault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vývoj populární hudby </w:t>
            </w:r>
          </w:p>
          <w:p w14:paraId="340AC443" w14:textId="5E84FBF3" w:rsidR="00D22ED9" w:rsidRPr="00EE1DD4" w:rsidRDefault="00D22ED9" w:rsidP="00734D9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- intuitivní tanec, pocity</w:t>
            </w:r>
          </w:p>
        </w:tc>
        <w:tc>
          <w:tcPr>
            <w:tcW w:w="2693" w:type="dxa"/>
          </w:tcPr>
          <w:p w14:paraId="02D451FF" w14:textId="77777777" w:rsidR="00D22ED9" w:rsidRPr="00EE1DD4" w:rsidRDefault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OSV – umění jako prostředek komunikace </w:t>
            </w:r>
          </w:p>
          <w:p w14:paraId="217801C9" w14:textId="3B38885E" w:rsidR="00D22ED9" w:rsidRPr="00EE1DD4" w:rsidRDefault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OSV – umění jako prostředek sebepoznání</w:t>
            </w:r>
          </w:p>
        </w:tc>
        <w:tc>
          <w:tcPr>
            <w:tcW w:w="816" w:type="dxa"/>
          </w:tcPr>
          <w:p w14:paraId="638CAC92" w14:textId="3A107832" w:rsidR="00D22ED9" w:rsidRPr="00EE1DD4" w:rsidRDefault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D22ED9" w:rsidRPr="00EE1DD4" w14:paraId="0F7A5443" w14:textId="77777777" w:rsidTr="0093731B">
        <w:trPr>
          <w:trHeight w:val="733"/>
        </w:trPr>
        <w:tc>
          <w:tcPr>
            <w:tcW w:w="5805" w:type="dxa"/>
          </w:tcPr>
          <w:p w14:paraId="1C9AFD4D" w14:textId="77777777" w:rsidR="00D22ED9" w:rsidRPr="00EE1DD4" w:rsidRDefault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se spolužáky doprovází vybrané skladby na </w:t>
            </w:r>
            <w:proofErr w:type="spellStart"/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Orffovy</w:t>
            </w:r>
            <w:proofErr w:type="spellEnd"/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 hudební nástroje </w:t>
            </w:r>
          </w:p>
          <w:p w14:paraId="54B92A26" w14:textId="77777777" w:rsidR="00D22ED9" w:rsidRPr="00EE1DD4" w:rsidRDefault="00D22ED9" w:rsidP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podle individuálních dispozic vytleská obtížnější rytmus </w:t>
            </w:r>
          </w:p>
          <w:p w14:paraId="02BE653E" w14:textId="0B2D6DC8" w:rsidR="00D22ED9" w:rsidRPr="00EE1DD4" w:rsidRDefault="00D22ED9" w:rsidP="000925D4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- podle individuálních dispozic improvizuje při společné rytmické hře</w:t>
            </w:r>
          </w:p>
        </w:tc>
        <w:tc>
          <w:tcPr>
            <w:tcW w:w="4677" w:type="dxa"/>
          </w:tcPr>
          <w:p w14:paraId="2864D20F" w14:textId="77777777" w:rsidR="00D22ED9" w:rsidRPr="00EE1DD4" w:rsidRDefault="00D22ED9" w:rsidP="00D22ED9">
            <w:pPr>
              <w:pStyle w:val="Default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Instrumentální činnosti </w:t>
            </w:r>
          </w:p>
          <w:p w14:paraId="45911CB0" w14:textId="70026EE2" w:rsidR="00D22ED9" w:rsidRPr="00EE1DD4" w:rsidRDefault="00D22ED9" w:rsidP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rytmy populární hudby </w:t>
            </w:r>
          </w:p>
          <w:p w14:paraId="0C64CD7D" w14:textId="2BF10069" w:rsidR="00D22ED9" w:rsidRPr="00EE1DD4" w:rsidRDefault="00D22ED9" w:rsidP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</w:t>
            </w:r>
            <w:proofErr w:type="spellStart"/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polyrytmus</w:t>
            </w:r>
            <w:proofErr w:type="spellEnd"/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r w:rsidR="00734D91" w:rsidRPr="00EE1DD4">
              <w:rPr>
                <w:rFonts w:asciiTheme="minorHAnsi" w:hAnsiTheme="minorHAnsi" w:cstheme="minorHAnsi"/>
                <w:sz w:val="21"/>
                <w:szCs w:val="21"/>
              </w:rPr>
              <w:t>synkopy, …</w:t>
            </w: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</w:p>
          <w:p w14:paraId="4DB34267" w14:textId="1730BCA9" w:rsidR="00D22ED9" w:rsidRPr="00EE1DD4" w:rsidRDefault="00D22ED9" w:rsidP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</w:t>
            </w:r>
            <w:proofErr w:type="spellStart"/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polyrytmus</w:t>
            </w:r>
            <w:proofErr w:type="spellEnd"/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, jednoduché bicí nástroje </w:t>
            </w:r>
          </w:p>
          <w:p w14:paraId="43C26DD8" w14:textId="2AD6D974" w:rsidR="003451AD" w:rsidRPr="00EE1DD4" w:rsidRDefault="003451AD" w:rsidP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- hudební styly a žánry</w:t>
            </w:r>
          </w:p>
          <w:p w14:paraId="4B18FD43" w14:textId="2F161B4B" w:rsidR="00D22ED9" w:rsidRPr="00EE1DD4" w:rsidRDefault="003451AD" w:rsidP="003451AD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- hudební doprovody – obraty akordů</w:t>
            </w:r>
          </w:p>
        </w:tc>
        <w:tc>
          <w:tcPr>
            <w:tcW w:w="2693" w:type="dxa"/>
          </w:tcPr>
          <w:p w14:paraId="0E90A654" w14:textId="6791204D" w:rsidR="00D22ED9" w:rsidRPr="00EE1DD4" w:rsidRDefault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</w:p>
        </w:tc>
        <w:tc>
          <w:tcPr>
            <w:tcW w:w="816" w:type="dxa"/>
          </w:tcPr>
          <w:p w14:paraId="2EA51DF0" w14:textId="77777777" w:rsidR="00D22ED9" w:rsidRPr="00EE1DD4" w:rsidRDefault="00D22ED9" w:rsidP="00D22ED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D20F6F" w:rsidRPr="00EE1DD4" w14:paraId="2B001EC6" w14:textId="77777777" w:rsidTr="0093731B">
        <w:trPr>
          <w:trHeight w:val="1365"/>
        </w:trPr>
        <w:tc>
          <w:tcPr>
            <w:tcW w:w="5805" w:type="dxa"/>
          </w:tcPr>
          <w:p w14:paraId="74678DC9" w14:textId="77777777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rozlišuje mezi umělecky hodnotnými a nehodnotnými hudebními díly </w:t>
            </w:r>
          </w:p>
          <w:p w14:paraId="43B75620" w14:textId="77777777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seznámí se s původem </w:t>
            </w:r>
            <w:proofErr w:type="spellStart"/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nonartificiální</w:t>
            </w:r>
            <w:proofErr w:type="spellEnd"/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 (populární) hudby </w:t>
            </w:r>
          </w:p>
          <w:p w14:paraId="6B6FD813" w14:textId="77777777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zařadí na základě individuálních schopností a získaných vědomostí slyšenou hudbu do stylového období a porovnává ji s dalšími skladbami </w:t>
            </w:r>
          </w:p>
          <w:p w14:paraId="1AF1EC33" w14:textId="77777777" w:rsidR="00D20F6F" w:rsidRPr="00EE1DD4" w:rsidRDefault="00D20F6F" w:rsidP="00734D9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- orientuje se v proudu znějící hudby, vnímá užité hudebně výrazové prostředky</w:t>
            </w:r>
          </w:p>
          <w:p w14:paraId="5A972113" w14:textId="57106859" w:rsidR="00F953BE" w:rsidRPr="00EE1DD4" w:rsidRDefault="00F953BE" w:rsidP="00734D9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- analyzuje hudební ukázky a doporučí je spolužákům</w:t>
            </w:r>
          </w:p>
        </w:tc>
        <w:tc>
          <w:tcPr>
            <w:tcW w:w="4677" w:type="dxa"/>
          </w:tcPr>
          <w:p w14:paraId="72DCC5D8" w14:textId="77777777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Poslechové činnosti </w:t>
            </w:r>
          </w:p>
          <w:p w14:paraId="1A9ED78C" w14:textId="77777777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umění a kýč </w:t>
            </w:r>
          </w:p>
          <w:p w14:paraId="5ABFD4DF" w14:textId="77777777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spirituály, </w:t>
            </w:r>
            <w:proofErr w:type="spellStart"/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worksongs</w:t>
            </w:r>
            <w:proofErr w:type="spellEnd"/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, blues, </w:t>
            </w:r>
            <w:proofErr w:type="gramStart"/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jazz,...</w:t>
            </w:r>
            <w:proofErr w:type="gramEnd"/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</w:p>
          <w:p w14:paraId="0C566600" w14:textId="59D6668E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styly populární hudby (české i světové) od 20. </w:t>
            </w:r>
            <w:r w:rsidR="00B62FE7"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let </w:t>
            </w:r>
            <w:r w:rsidR="00B62FE7" w:rsidRPr="00B62FE7">
              <w:rPr>
                <w:rFonts w:asciiTheme="minorHAnsi" w:hAnsiTheme="minorHAnsi" w:cstheme="minorHAnsi"/>
                <w:sz w:val="21"/>
                <w:szCs w:val="21"/>
              </w:rPr>
              <w:t>20</w:t>
            </w:r>
            <w:r w:rsidR="00B62FE7">
              <w:rPr>
                <w:rFonts w:asciiTheme="minorHAnsi" w:hAnsiTheme="minorHAnsi" w:cstheme="minorHAnsi"/>
                <w:sz w:val="21"/>
                <w:szCs w:val="21"/>
              </w:rPr>
              <w:t>.</w:t>
            </w:r>
            <w:r w:rsidR="00B62FE7" w:rsidRPr="00B62FE7">
              <w:rPr>
                <w:rFonts w:asciiTheme="minorHAnsi" w:hAnsiTheme="minorHAnsi" w:cstheme="minorHAnsi"/>
                <w:sz w:val="21"/>
                <w:szCs w:val="21"/>
              </w:rPr>
              <w:t xml:space="preserve"> st.</w:t>
            </w:r>
            <w:r w:rsidR="00B62FE7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do současnosti, hl. představitelé </w:t>
            </w:r>
          </w:p>
          <w:p w14:paraId="6A827D92" w14:textId="77777777" w:rsidR="00D20F6F" w:rsidRPr="00EE1DD4" w:rsidRDefault="00D20F6F" w:rsidP="00734D9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- charakteristické znaky různých stylů populární hudby</w:t>
            </w:r>
          </w:p>
          <w:p w14:paraId="67019981" w14:textId="17E7E0B6" w:rsidR="00F953BE" w:rsidRPr="00EE1DD4" w:rsidRDefault="00F953BE" w:rsidP="00734D9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- prolínání hudebních žánrů</w:t>
            </w:r>
          </w:p>
        </w:tc>
        <w:tc>
          <w:tcPr>
            <w:tcW w:w="2693" w:type="dxa"/>
          </w:tcPr>
          <w:p w14:paraId="436AD6BC" w14:textId="77777777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MKV – vnímání rozmanitosti kultur </w:t>
            </w:r>
          </w:p>
          <w:p w14:paraId="74BCC136" w14:textId="77777777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MV – vytvoření vlastního názoru na produkci médií </w:t>
            </w:r>
          </w:p>
          <w:p w14:paraId="35680A70" w14:textId="77777777" w:rsidR="00D20F6F" w:rsidRPr="00EE1DD4" w:rsidRDefault="00D20F6F" w:rsidP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MKV – původ různých stylů EGS – poznávání stylů světové i české populární hudby </w:t>
            </w:r>
          </w:p>
          <w:p w14:paraId="28D89480" w14:textId="736528BA" w:rsidR="00D20F6F" w:rsidRPr="00EE1DD4" w:rsidRDefault="00D20F6F" w:rsidP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EV – citlivý přístup k přírodě (tradice přírodních národů; vztah k místu, kde bydlím)</w:t>
            </w:r>
          </w:p>
        </w:tc>
        <w:tc>
          <w:tcPr>
            <w:tcW w:w="816" w:type="dxa"/>
          </w:tcPr>
          <w:p w14:paraId="6354103F" w14:textId="1B7A1443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</w:p>
        </w:tc>
      </w:tr>
      <w:tr w:rsidR="00D20F6F" w:rsidRPr="00EE1DD4" w14:paraId="5BC73973" w14:textId="77777777" w:rsidTr="0093731B">
        <w:trPr>
          <w:trHeight w:val="605"/>
        </w:trPr>
        <w:tc>
          <w:tcPr>
            <w:tcW w:w="5805" w:type="dxa"/>
          </w:tcPr>
          <w:p w14:paraId="67F6E9E4" w14:textId="77777777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realizuje podle svých individuálních schopností a dovedností písně různých stylů a žánrů </w:t>
            </w:r>
          </w:p>
          <w:p w14:paraId="37C2636D" w14:textId="77777777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podle svých individuálních dispozic intonačně čistě a rytmicky zpívá v jednohlase, popř. dvojhlase </w:t>
            </w:r>
          </w:p>
        </w:tc>
        <w:tc>
          <w:tcPr>
            <w:tcW w:w="4677" w:type="dxa"/>
          </w:tcPr>
          <w:p w14:paraId="6A137F26" w14:textId="7F88A22C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Vokální činnosti </w:t>
            </w:r>
          </w:p>
          <w:p w14:paraId="70983F7C" w14:textId="77777777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 xml:space="preserve">- písně z různých období vývoje populární hudby </w:t>
            </w:r>
          </w:p>
          <w:p w14:paraId="6E39F8D3" w14:textId="77777777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- zpěv lidových i umělých písní</w:t>
            </w:r>
          </w:p>
          <w:p w14:paraId="3A900A54" w14:textId="77777777" w:rsidR="0093222F" w:rsidRPr="00EE1DD4" w:rsidRDefault="0093222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- mutace, hlasová hygiena</w:t>
            </w:r>
          </w:p>
          <w:p w14:paraId="65942627" w14:textId="52BC8A28" w:rsidR="0093222F" w:rsidRPr="00EE1DD4" w:rsidRDefault="0093222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E1DD4">
              <w:rPr>
                <w:rFonts w:asciiTheme="minorHAnsi" w:hAnsiTheme="minorHAnsi" w:cstheme="minorHAnsi"/>
                <w:sz w:val="21"/>
                <w:szCs w:val="21"/>
              </w:rPr>
              <w:t>- pěvecké techniky</w:t>
            </w:r>
          </w:p>
        </w:tc>
        <w:tc>
          <w:tcPr>
            <w:tcW w:w="2693" w:type="dxa"/>
          </w:tcPr>
          <w:p w14:paraId="0AAD87C2" w14:textId="413B21C6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816" w:type="dxa"/>
          </w:tcPr>
          <w:p w14:paraId="786F2ABB" w14:textId="25D58073" w:rsidR="00D20F6F" w:rsidRPr="00EE1DD4" w:rsidRDefault="00D20F6F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5DD36CD6" w14:textId="77777777" w:rsidR="00F644A8" w:rsidRDefault="00F644A8">
      <w:pPr>
        <w:rPr>
          <w:b/>
        </w:rPr>
      </w:pPr>
      <w:r>
        <w:rPr>
          <w:b/>
        </w:rPr>
        <w:br w:type="page"/>
      </w:r>
    </w:p>
    <w:p w14:paraId="66B897BA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  <w:r w:rsidRPr="00A53549"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Výtvarná výchova </w:t>
      </w:r>
    </w:p>
    <w:p w14:paraId="52A1A6FE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b/>
          <w:bCs/>
          <w:sz w:val="22"/>
          <w:szCs w:val="22"/>
        </w:rPr>
        <w:t xml:space="preserve">Obsahové vymezení vyučovacího předmětu: </w:t>
      </w:r>
    </w:p>
    <w:p w14:paraId="1E9031BF" w14:textId="77777777" w:rsidR="00A53549" w:rsidRPr="00A53549" w:rsidRDefault="00A53549" w:rsidP="00A53549">
      <w:pPr>
        <w:pStyle w:val="Default"/>
        <w:numPr>
          <w:ilvl w:val="0"/>
          <w:numId w:val="24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pracuje s vizuálně obraznými znakovými systémy, </w:t>
      </w:r>
    </w:p>
    <w:p w14:paraId="1CD12D34" w14:textId="77777777" w:rsidR="00A53549" w:rsidRPr="00A53549" w:rsidRDefault="00A53549" w:rsidP="00A53549">
      <w:pPr>
        <w:pStyle w:val="Default"/>
        <w:numPr>
          <w:ilvl w:val="0"/>
          <w:numId w:val="24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rozvíjí tvůrčí činnosti, smyslovou citlivost a uplatňování subjektivity, </w:t>
      </w:r>
    </w:p>
    <w:p w14:paraId="1FBFDBF0" w14:textId="77777777" w:rsidR="00A53549" w:rsidRPr="00A53549" w:rsidRDefault="00A53549" w:rsidP="00A53549">
      <w:pPr>
        <w:pStyle w:val="Default"/>
        <w:numPr>
          <w:ilvl w:val="0"/>
          <w:numId w:val="24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přistupuje k uměleckému procesu v jeho celistvosti a chápe ho jako způsob poznání a komunikace, </w:t>
      </w:r>
    </w:p>
    <w:p w14:paraId="1E655AEF" w14:textId="77777777" w:rsidR="00A53549" w:rsidRPr="00A53549" w:rsidRDefault="00A53549" w:rsidP="00A53549">
      <w:pPr>
        <w:pStyle w:val="Default"/>
        <w:numPr>
          <w:ilvl w:val="0"/>
          <w:numId w:val="24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užívá různých uměleckých vyjadřovacích prostředků včetně nejnovějších informačních a komunikačních technologií, </w:t>
      </w:r>
    </w:p>
    <w:p w14:paraId="315E4703" w14:textId="3DD28D26" w:rsidR="00A53549" w:rsidRPr="00A53549" w:rsidRDefault="00A53549" w:rsidP="00A53549">
      <w:pPr>
        <w:pStyle w:val="Default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rozvíjí především průřezové téma Osobnostní a sociální výchovy </w:t>
      </w:r>
      <w:r w:rsidR="00E47E22" w:rsidRPr="00A53549">
        <w:rPr>
          <w:rFonts w:asciiTheme="minorHAnsi" w:hAnsiTheme="minorHAnsi" w:cstheme="minorHAnsi"/>
          <w:sz w:val="22"/>
          <w:szCs w:val="22"/>
        </w:rPr>
        <w:t>(týká</w:t>
      </w:r>
      <w:r w:rsidRPr="00A53549">
        <w:rPr>
          <w:rFonts w:asciiTheme="minorHAnsi" w:hAnsiTheme="minorHAnsi" w:cstheme="minorHAnsi"/>
          <w:sz w:val="22"/>
          <w:szCs w:val="22"/>
        </w:rPr>
        <w:t xml:space="preserve"> se společného zaměření na rozvoj smyslového vnímání, kreativity, vnímání a utváření mimouměleckého estetična) a Výchovy k myšlení v evropských a globálních souvislostech </w:t>
      </w:r>
      <w:r w:rsidR="00E47E22" w:rsidRPr="00A53549">
        <w:rPr>
          <w:rFonts w:asciiTheme="minorHAnsi" w:hAnsiTheme="minorHAnsi" w:cstheme="minorHAnsi"/>
          <w:sz w:val="22"/>
          <w:szCs w:val="22"/>
        </w:rPr>
        <w:t>(prohlubuje</w:t>
      </w:r>
      <w:r w:rsidRPr="00A53549">
        <w:rPr>
          <w:rFonts w:asciiTheme="minorHAnsi" w:hAnsiTheme="minorHAnsi" w:cstheme="minorHAnsi"/>
          <w:sz w:val="22"/>
          <w:szCs w:val="22"/>
        </w:rPr>
        <w:t xml:space="preserve"> vztah k evropské a světové kultuře). </w:t>
      </w:r>
    </w:p>
    <w:p w14:paraId="08D6FCCF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AAD45F3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b/>
          <w:bCs/>
          <w:sz w:val="22"/>
          <w:szCs w:val="22"/>
        </w:rPr>
        <w:t xml:space="preserve">Časové vymezení vyučovacího předmětu: </w:t>
      </w:r>
    </w:p>
    <w:p w14:paraId="2679A8A1" w14:textId="77777777" w:rsidR="00A53549" w:rsidRPr="00F17D04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>1.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17D04">
        <w:rPr>
          <w:rFonts w:asciiTheme="minorHAnsi" w:hAnsiTheme="minorHAnsi" w:cstheme="minorHAnsi"/>
          <w:sz w:val="22"/>
          <w:szCs w:val="22"/>
        </w:rPr>
        <w:t>a 2. ročník – 1 hodina týdně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2446E362" w14:textId="433430ED" w:rsidR="00A53549" w:rsidRPr="00F17D04" w:rsidRDefault="00A53549" w:rsidP="00A53549">
      <w:pPr>
        <w:pStyle w:val="Default"/>
        <w:spacing w:after="21"/>
        <w:rPr>
          <w:rFonts w:asciiTheme="minorHAnsi" w:hAnsiTheme="minorHAnsi" w:cstheme="minorHAnsi"/>
          <w:sz w:val="22"/>
          <w:szCs w:val="22"/>
        </w:rPr>
      </w:pPr>
      <w:r w:rsidRPr="00F17D04">
        <w:rPr>
          <w:rFonts w:asciiTheme="minorHAnsi" w:hAnsiTheme="minorHAnsi" w:cstheme="minorHAnsi"/>
          <w:sz w:val="22"/>
          <w:szCs w:val="22"/>
        </w:rPr>
        <w:t>3.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17D04">
        <w:rPr>
          <w:rFonts w:asciiTheme="minorHAnsi" w:hAnsiTheme="minorHAnsi" w:cstheme="minorHAnsi"/>
          <w:sz w:val="22"/>
          <w:szCs w:val="22"/>
        </w:rPr>
        <w:t>a 4. ročník – 2 hodiny týdně (pokud si žáci zvolí výtvarnou výchovu), nebo 1 hodinu týdně (pokud si zvolí hudební výchovu)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7DF0E6D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3394835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b/>
          <w:bCs/>
          <w:sz w:val="22"/>
          <w:szCs w:val="22"/>
        </w:rPr>
        <w:t xml:space="preserve">Organizační vymezení vyučovacího předmětu </w:t>
      </w:r>
    </w:p>
    <w:p w14:paraId="57940693" w14:textId="447BC78D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Výuka probíhá v odborné učebně výtvarné výchovy, v komunitní učebně, v knihovně nebo mimo budovu školy (práce v plenéru). </w:t>
      </w:r>
    </w:p>
    <w:p w14:paraId="4CC45C4F" w14:textId="77777777" w:rsidR="00A53549" w:rsidRDefault="00A53549" w:rsidP="00A53549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64CD0FC4" w14:textId="0587FB6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b/>
          <w:bCs/>
          <w:sz w:val="22"/>
          <w:szCs w:val="22"/>
        </w:rPr>
        <w:t xml:space="preserve">Výchovné a vzdělávací strategie pro rozvoj klíčových kompetencí žáků </w:t>
      </w:r>
    </w:p>
    <w:p w14:paraId="29E2AE4B" w14:textId="201FF85E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Formy a metody práce se užívají podle charakteru učiva a cílů vzdělávání – skupinové vyučování, samostatná práce, kolektivní práce, krátkodobé projekty. </w:t>
      </w:r>
    </w:p>
    <w:p w14:paraId="7F856979" w14:textId="77777777" w:rsidR="00A53549" w:rsidRDefault="00A53549" w:rsidP="00A53549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78452FC9" w14:textId="1F9FC4B5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b/>
          <w:bCs/>
          <w:sz w:val="22"/>
          <w:szCs w:val="22"/>
        </w:rPr>
        <w:t>Kompetence k učení:</w:t>
      </w:r>
    </w:p>
    <w:p w14:paraId="1147293C" w14:textId="77777777" w:rsidR="00A53549" w:rsidRPr="00A53549" w:rsidRDefault="00A53549" w:rsidP="00A53549">
      <w:pPr>
        <w:pStyle w:val="Default"/>
        <w:numPr>
          <w:ilvl w:val="0"/>
          <w:numId w:val="25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při teoreticky zaměřených hodinách si žáci vytváří takové učební materiály, aby je mohli dále využívat pro své vlastní učení, </w:t>
      </w:r>
    </w:p>
    <w:p w14:paraId="720595F8" w14:textId="77777777" w:rsidR="00A53549" w:rsidRPr="00A53549" w:rsidRDefault="00A53549" w:rsidP="00A53549">
      <w:pPr>
        <w:pStyle w:val="Default"/>
        <w:numPr>
          <w:ilvl w:val="0"/>
          <w:numId w:val="25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žáci při své tvorbě poznávají vlastní pokroky a při konečném výstupu si dokáží zpětně uvědomit problémy související s realizací, </w:t>
      </w:r>
    </w:p>
    <w:p w14:paraId="5B574D9E" w14:textId="77777777" w:rsidR="00A53549" w:rsidRPr="00A53549" w:rsidRDefault="00A53549" w:rsidP="00A53549">
      <w:pPr>
        <w:pStyle w:val="Default"/>
        <w:numPr>
          <w:ilvl w:val="0"/>
          <w:numId w:val="25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učitel zadává jednotlivé úkoly tak, aby si každý žák mohl sám zorganizovat vlastní činnost, </w:t>
      </w:r>
    </w:p>
    <w:p w14:paraId="3F49906C" w14:textId="77777777" w:rsidR="00A53549" w:rsidRPr="00A53549" w:rsidRDefault="00A53549" w:rsidP="00A53549">
      <w:pPr>
        <w:pStyle w:val="Default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učitel využívá kladného hodnocení k motivaci pro další výtvarnou činnost. </w:t>
      </w:r>
    </w:p>
    <w:p w14:paraId="043659E7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4239E27" w14:textId="4F4A1AB6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b/>
          <w:bCs/>
          <w:sz w:val="22"/>
          <w:szCs w:val="22"/>
        </w:rPr>
        <w:t>Kompetence k řešení problémů:</w:t>
      </w:r>
    </w:p>
    <w:p w14:paraId="55771097" w14:textId="77777777" w:rsidR="00A53549" w:rsidRPr="00A53549" w:rsidRDefault="00A53549" w:rsidP="00A53549">
      <w:pPr>
        <w:pStyle w:val="Default"/>
        <w:numPr>
          <w:ilvl w:val="0"/>
          <w:numId w:val="26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žákům je předkládán dostatek námětů k samostatnému zpracování a řešení problémů souvisejících s výběrem výtvarné techniky, materiálů a pomůcek, </w:t>
      </w:r>
    </w:p>
    <w:p w14:paraId="53C44333" w14:textId="77777777" w:rsidR="00A53549" w:rsidRPr="00A53549" w:rsidRDefault="00A53549" w:rsidP="00A53549">
      <w:pPr>
        <w:pStyle w:val="Default"/>
        <w:numPr>
          <w:ilvl w:val="0"/>
          <w:numId w:val="26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při zadání úkolu žák rozpozná výtvarný problém a hledá nejvhodnější způsob řešení, </w:t>
      </w:r>
    </w:p>
    <w:p w14:paraId="2B52ED45" w14:textId="77777777" w:rsidR="00A53549" w:rsidRPr="00A53549" w:rsidRDefault="00A53549" w:rsidP="00A53549">
      <w:pPr>
        <w:pStyle w:val="Default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učitel zadává úkoly způsobem, který umožňuje volbu různých postupů. </w:t>
      </w:r>
    </w:p>
    <w:p w14:paraId="27653F91" w14:textId="56A7D551" w:rsidR="00A53549" w:rsidRDefault="00A53549">
      <w:pPr>
        <w:rPr>
          <w:rFonts w:cstheme="minorHAnsi"/>
          <w:color w:val="000000"/>
        </w:rPr>
      </w:pPr>
      <w:r>
        <w:rPr>
          <w:rFonts w:cstheme="minorHAnsi"/>
        </w:rPr>
        <w:br w:type="page"/>
      </w:r>
    </w:p>
    <w:p w14:paraId="72446CCC" w14:textId="68EF927B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b/>
          <w:bCs/>
          <w:sz w:val="22"/>
          <w:szCs w:val="22"/>
        </w:rPr>
        <w:lastRenderedPageBreak/>
        <w:t>Kompetence komunikativní:</w:t>
      </w:r>
    </w:p>
    <w:p w14:paraId="460EC71E" w14:textId="77777777" w:rsidR="00A53549" w:rsidRPr="00A53549" w:rsidRDefault="00A53549" w:rsidP="004F2C63">
      <w:pPr>
        <w:pStyle w:val="Default"/>
        <w:numPr>
          <w:ilvl w:val="0"/>
          <w:numId w:val="27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při práci ve skupině dokáže žák vyjádřit svůj názor, vhodnou formou ho obhájit a tolerovat názor druhých, </w:t>
      </w:r>
    </w:p>
    <w:p w14:paraId="3FF9B13A" w14:textId="4FB30A03" w:rsidR="00A53549" w:rsidRPr="00A53549" w:rsidRDefault="00A53549" w:rsidP="004F2C63">
      <w:pPr>
        <w:pStyle w:val="Default"/>
        <w:numPr>
          <w:ilvl w:val="0"/>
          <w:numId w:val="27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učitel klade dostatek prostoru pro střetávání a komunikaci různými formami </w:t>
      </w:r>
      <w:r w:rsidR="004F2C63" w:rsidRPr="00A53549">
        <w:rPr>
          <w:rFonts w:asciiTheme="minorHAnsi" w:hAnsiTheme="minorHAnsi" w:cstheme="minorHAnsi"/>
          <w:sz w:val="22"/>
          <w:szCs w:val="22"/>
        </w:rPr>
        <w:t>(písemně</w:t>
      </w:r>
      <w:r w:rsidRPr="00A53549">
        <w:rPr>
          <w:rFonts w:asciiTheme="minorHAnsi" w:hAnsiTheme="minorHAnsi" w:cstheme="minorHAnsi"/>
          <w:sz w:val="22"/>
          <w:szCs w:val="22"/>
        </w:rPr>
        <w:t xml:space="preserve">, pomocí technických prostředků, výtvarnými prostředky, </w:t>
      </w:r>
      <w:r w:rsidR="004F2C63">
        <w:rPr>
          <w:rFonts w:asciiTheme="minorHAnsi" w:hAnsiTheme="minorHAnsi" w:cstheme="minorHAnsi"/>
          <w:sz w:val="22"/>
          <w:szCs w:val="22"/>
        </w:rPr>
        <w:t>.</w:t>
      </w:r>
      <w:r w:rsidRPr="00A53549">
        <w:rPr>
          <w:rFonts w:asciiTheme="minorHAnsi" w:hAnsiTheme="minorHAnsi" w:cstheme="minorHAnsi"/>
          <w:sz w:val="22"/>
          <w:szCs w:val="22"/>
        </w:rPr>
        <w:t xml:space="preserve">..), </w:t>
      </w:r>
    </w:p>
    <w:p w14:paraId="6910C40D" w14:textId="688EF753" w:rsidR="00A53549" w:rsidRPr="00A53549" w:rsidRDefault="00A53549" w:rsidP="004F2C63">
      <w:pPr>
        <w:pStyle w:val="Default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učitel dohlíží na dodržování etiky komunikace </w:t>
      </w:r>
      <w:r w:rsidR="004F2C63" w:rsidRPr="00A53549">
        <w:rPr>
          <w:rFonts w:asciiTheme="minorHAnsi" w:hAnsiTheme="minorHAnsi" w:cstheme="minorHAnsi"/>
          <w:sz w:val="22"/>
          <w:szCs w:val="22"/>
        </w:rPr>
        <w:t>(naslouchání</w:t>
      </w:r>
      <w:r w:rsidRPr="00A53549">
        <w:rPr>
          <w:rFonts w:asciiTheme="minorHAnsi" w:hAnsiTheme="minorHAnsi" w:cstheme="minorHAnsi"/>
          <w:sz w:val="22"/>
          <w:szCs w:val="22"/>
        </w:rPr>
        <w:t xml:space="preserve">, respektování originálních, nezdařených </w:t>
      </w:r>
      <w:r w:rsidR="004F2C63" w:rsidRPr="00A53549">
        <w:rPr>
          <w:rFonts w:asciiTheme="minorHAnsi" w:hAnsiTheme="minorHAnsi" w:cstheme="minorHAnsi"/>
          <w:sz w:val="22"/>
          <w:szCs w:val="22"/>
        </w:rPr>
        <w:t xml:space="preserve">názorů, </w:t>
      </w:r>
      <w:r w:rsidR="004F2C63">
        <w:rPr>
          <w:rFonts w:asciiTheme="minorHAnsi" w:hAnsiTheme="minorHAnsi" w:cstheme="minorHAnsi"/>
          <w:sz w:val="22"/>
          <w:szCs w:val="22"/>
        </w:rPr>
        <w:t>.</w:t>
      </w:r>
      <w:r w:rsidR="004F2C63" w:rsidRPr="00A53549">
        <w:rPr>
          <w:rFonts w:asciiTheme="minorHAnsi" w:hAnsiTheme="minorHAnsi" w:cstheme="minorHAnsi"/>
          <w:sz w:val="22"/>
          <w:szCs w:val="22"/>
        </w:rPr>
        <w:t>..</w:t>
      </w:r>
      <w:r w:rsidRPr="00A53549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433E1996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0687ACA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b/>
          <w:bCs/>
          <w:sz w:val="22"/>
          <w:szCs w:val="22"/>
        </w:rPr>
        <w:t xml:space="preserve">Kompetence sociální a personální: </w:t>
      </w:r>
    </w:p>
    <w:p w14:paraId="033B756C" w14:textId="77777777" w:rsidR="00A53549" w:rsidRPr="00A53549" w:rsidRDefault="00A53549" w:rsidP="004F2C63">
      <w:pPr>
        <w:pStyle w:val="Default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učí se respektovat pravidla při práci v týmu, dodržovat je a svou pracovní činností kladně ovlivňovat kvalitu práce, </w:t>
      </w:r>
    </w:p>
    <w:p w14:paraId="1B3E453C" w14:textId="77777777" w:rsidR="00A53549" w:rsidRPr="00A53549" w:rsidRDefault="00A53549" w:rsidP="004F2C63">
      <w:pPr>
        <w:pStyle w:val="Default"/>
        <w:numPr>
          <w:ilvl w:val="0"/>
          <w:numId w:val="28"/>
        </w:numPr>
        <w:spacing w:after="24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učitel dodává žákům sebedůvěru a podle potřeby žákům v činnostech pomáhá, </w:t>
      </w:r>
    </w:p>
    <w:p w14:paraId="3EF2C63F" w14:textId="77777777" w:rsidR="00A53549" w:rsidRPr="00A53549" w:rsidRDefault="00A53549" w:rsidP="004F2C63">
      <w:pPr>
        <w:pStyle w:val="Default"/>
        <w:numPr>
          <w:ilvl w:val="0"/>
          <w:numId w:val="28"/>
        </w:numPr>
        <w:spacing w:after="24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učitel umožňuje každému žákovi zažít úspěch, </w:t>
      </w:r>
    </w:p>
    <w:p w14:paraId="02AC2240" w14:textId="77777777" w:rsidR="00A53549" w:rsidRPr="00A53549" w:rsidRDefault="00A53549" w:rsidP="004F2C63">
      <w:pPr>
        <w:pStyle w:val="Default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učitel v průběhu výuky zohledňuje rozdíly v pracovním tempu jednotlivých žáků. </w:t>
      </w:r>
    </w:p>
    <w:p w14:paraId="1EC12F67" w14:textId="77777777" w:rsidR="004F2C63" w:rsidRPr="004F2C63" w:rsidRDefault="004F2C63" w:rsidP="00A53549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14:paraId="20AAB00B" w14:textId="74443A16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b/>
          <w:bCs/>
          <w:sz w:val="22"/>
          <w:szCs w:val="22"/>
        </w:rPr>
        <w:t>Kompetence občanské:</w:t>
      </w:r>
    </w:p>
    <w:p w14:paraId="4F3051B7" w14:textId="77777777" w:rsidR="00A53549" w:rsidRPr="00A53549" w:rsidRDefault="00A53549" w:rsidP="004F2C63">
      <w:pPr>
        <w:pStyle w:val="Default"/>
        <w:numPr>
          <w:ilvl w:val="0"/>
          <w:numId w:val="29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při propagaci školních akcí žáci vytváří plakáty a upoutávky, kterými prezentují školu, </w:t>
      </w:r>
    </w:p>
    <w:p w14:paraId="0BBBC169" w14:textId="77777777" w:rsidR="00A53549" w:rsidRPr="00A53549" w:rsidRDefault="00A53549" w:rsidP="004F2C63">
      <w:pPr>
        <w:pStyle w:val="Default"/>
        <w:numPr>
          <w:ilvl w:val="0"/>
          <w:numId w:val="29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žáci respektují názor druhých, </w:t>
      </w:r>
    </w:p>
    <w:p w14:paraId="3CF78A26" w14:textId="77777777" w:rsidR="00A53549" w:rsidRPr="00A53549" w:rsidRDefault="00A53549" w:rsidP="004F2C63">
      <w:pPr>
        <w:pStyle w:val="Default"/>
        <w:numPr>
          <w:ilvl w:val="0"/>
          <w:numId w:val="29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žáci prezentují výsledky své práce a účastní se výtvarných soutěží, </w:t>
      </w:r>
    </w:p>
    <w:p w14:paraId="7F7BA5B3" w14:textId="77777777" w:rsidR="00A53549" w:rsidRPr="00A53549" w:rsidRDefault="00A53549" w:rsidP="004F2C63">
      <w:pPr>
        <w:pStyle w:val="Default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učitel podporuje občanské cítění žáků při vytváření propagačních materiálů. </w:t>
      </w:r>
    </w:p>
    <w:p w14:paraId="4590B252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B15DC03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b/>
          <w:bCs/>
          <w:sz w:val="22"/>
          <w:szCs w:val="22"/>
        </w:rPr>
        <w:t xml:space="preserve">Kompetence pracovní: </w:t>
      </w:r>
    </w:p>
    <w:p w14:paraId="70A65254" w14:textId="77777777" w:rsidR="00A53549" w:rsidRPr="00A53549" w:rsidRDefault="00A53549" w:rsidP="004F2C63">
      <w:pPr>
        <w:pStyle w:val="Default"/>
        <w:numPr>
          <w:ilvl w:val="0"/>
          <w:numId w:val="30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při samostatné práci jsou žáci vedeni ke koncentraci na pracovní výkon, jeho dokončení a dodržují vymezená pravidla, </w:t>
      </w:r>
    </w:p>
    <w:p w14:paraId="37B1484B" w14:textId="211730D5" w:rsidR="00A53549" w:rsidRPr="00A53549" w:rsidRDefault="00A53549" w:rsidP="004F2C63">
      <w:pPr>
        <w:pStyle w:val="Default"/>
        <w:numPr>
          <w:ilvl w:val="0"/>
          <w:numId w:val="30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žáci si vytváří pozitivní vztah k </w:t>
      </w:r>
      <w:r w:rsidR="004F2C63" w:rsidRPr="00A53549">
        <w:rPr>
          <w:rFonts w:asciiTheme="minorHAnsi" w:hAnsiTheme="minorHAnsi" w:cstheme="minorHAnsi"/>
          <w:sz w:val="22"/>
          <w:szCs w:val="22"/>
        </w:rPr>
        <w:t>manuálním</w:t>
      </w:r>
      <w:r w:rsidRPr="00A53549">
        <w:rPr>
          <w:rFonts w:asciiTheme="minorHAnsi" w:hAnsiTheme="minorHAnsi" w:cstheme="minorHAnsi"/>
          <w:sz w:val="22"/>
          <w:szCs w:val="22"/>
        </w:rPr>
        <w:t xml:space="preserve"> činnostem,</w:t>
      </w:r>
    </w:p>
    <w:p w14:paraId="272F2EC1" w14:textId="3739023A" w:rsidR="00A53549" w:rsidRPr="00A53549" w:rsidRDefault="00A53549" w:rsidP="004F2C63">
      <w:pPr>
        <w:pStyle w:val="Default"/>
        <w:numPr>
          <w:ilvl w:val="0"/>
          <w:numId w:val="30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>žáci při práci s výtvarným materiálem dodržují hygienická pravidla,</w:t>
      </w:r>
    </w:p>
    <w:p w14:paraId="58215CDB" w14:textId="2ACA8ABB" w:rsidR="00A53549" w:rsidRPr="00A53549" w:rsidRDefault="00A53549" w:rsidP="004F2C63">
      <w:pPr>
        <w:pStyle w:val="Default"/>
        <w:numPr>
          <w:ilvl w:val="0"/>
          <w:numId w:val="30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>učitel vede žáky ke správným způsobům užití materiálu, nástrojů a vybavení,</w:t>
      </w:r>
    </w:p>
    <w:p w14:paraId="12F426FC" w14:textId="027A5990" w:rsidR="00A53549" w:rsidRPr="00A53549" w:rsidRDefault="00A53549" w:rsidP="004F2C63">
      <w:pPr>
        <w:pStyle w:val="Default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>učitel požaduje dodržování dohodnuté kvality a postupů.</w:t>
      </w:r>
    </w:p>
    <w:p w14:paraId="3B885AD4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9114337" w14:textId="4A24D7DF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b/>
          <w:bCs/>
          <w:sz w:val="22"/>
          <w:szCs w:val="22"/>
        </w:rPr>
        <w:t>Vyučovacím předmětem prolínají průřezová témata:</w:t>
      </w:r>
    </w:p>
    <w:p w14:paraId="264C8AC5" w14:textId="11B912FB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>EV:</w:t>
      </w:r>
    </w:p>
    <w:p w14:paraId="61746FB8" w14:textId="77777777" w:rsidR="00A53549" w:rsidRPr="00A53549" w:rsidRDefault="00A53549" w:rsidP="004F2C63">
      <w:pPr>
        <w:pStyle w:val="Default"/>
        <w:numPr>
          <w:ilvl w:val="0"/>
          <w:numId w:val="31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vztah člověka k přírodě, </w:t>
      </w:r>
    </w:p>
    <w:p w14:paraId="4AEEE2F9" w14:textId="77777777" w:rsidR="00A53549" w:rsidRPr="00A53549" w:rsidRDefault="00A53549" w:rsidP="004F2C63">
      <w:pPr>
        <w:pStyle w:val="Default"/>
        <w:numPr>
          <w:ilvl w:val="0"/>
          <w:numId w:val="31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ekosystémy, </w:t>
      </w:r>
    </w:p>
    <w:p w14:paraId="49865155" w14:textId="77777777" w:rsidR="00A53549" w:rsidRPr="00A53549" w:rsidRDefault="00A53549" w:rsidP="004F2C63">
      <w:pPr>
        <w:pStyle w:val="Default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lidské aktivity a problémy životního prostředí. </w:t>
      </w:r>
    </w:p>
    <w:p w14:paraId="40EB12C7" w14:textId="6E6CC98C" w:rsidR="004F2C63" w:rsidRDefault="004F2C63">
      <w:pPr>
        <w:rPr>
          <w:rFonts w:cstheme="minorHAnsi"/>
          <w:color w:val="000000"/>
        </w:rPr>
      </w:pPr>
      <w:r>
        <w:rPr>
          <w:rFonts w:cstheme="minorHAnsi"/>
        </w:rPr>
        <w:br w:type="page"/>
      </w:r>
    </w:p>
    <w:p w14:paraId="153C4186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lastRenderedPageBreak/>
        <w:t xml:space="preserve">EGS: </w:t>
      </w:r>
    </w:p>
    <w:p w14:paraId="43AA745E" w14:textId="77777777" w:rsidR="00A53549" w:rsidRPr="00A53549" w:rsidRDefault="00A53549" w:rsidP="004F2C63">
      <w:pPr>
        <w:pStyle w:val="Default"/>
        <w:numPr>
          <w:ilvl w:val="0"/>
          <w:numId w:val="32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jsme Evropané, </w:t>
      </w:r>
    </w:p>
    <w:p w14:paraId="7D3F06F2" w14:textId="77777777" w:rsidR="00A53549" w:rsidRPr="00A53549" w:rsidRDefault="00A53549" w:rsidP="004F2C63">
      <w:pPr>
        <w:pStyle w:val="Default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Evropa a svět nás zajímá. </w:t>
      </w:r>
    </w:p>
    <w:p w14:paraId="75FA7915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5040E8C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OSV: </w:t>
      </w:r>
    </w:p>
    <w:p w14:paraId="27AEC456" w14:textId="77777777" w:rsidR="00A53549" w:rsidRPr="00A53549" w:rsidRDefault="00A53549" w:rsidP="004F2C63">
      <w:pPr>
        <w:pStyle w:val="Default"/>
        <w:numPr>
          <w:ilvl w:val="0"/>
          <w:numId w:val="3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poznávání lidí, </w:t>
      </w:r>
    </w:p>
    <w:p w14:paraId="76AEE8E9" w14:textId="77777777" w:rsidR="00A53549" w:rsidRPr="00A53549" w:rsidRDefault="00A53549" w:rsidP="004F2C63">
      <w:pPr>
        <w:pStyle w:val="Default"/>
        <w:numPr>
          <w:ilvl w:val="0"/>
          <w:numId w:val="3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kreativita, </w:t>
      </w:r>
    </w:p>
    <w:p w14:paraId="2F2A3266" w14:textId="77777777" w:rsidR="00A53549" w:rsidRPr="00A53549" w:rsidRDefault="00A53549" w:rsidP="004F2C63">
      <w:pPr>
        <w:pStyle w:val="Default"/>
        <w:numPr>
          <w:ilvl w:val="0"/>
          <w:numId w:val="3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sebepoznání a sebepojetí, </w:t>
      </w:r>
    </w:p>
    <w:p w14:paraId="00DC415C" w14:textId="77777777" w:rsidR="00A53549" w:rsidRPr="00A53549" w:rsidRDefault="00A53549" w:rsidP="004F2C63">
      <w:pPr>
        <w:pStyle w:val="Default"/>
        <w:numPr>
          <w:ilvl w:val="0"/>
          <w:numId w:val="3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komunikace, </w:t>
      </w:r>
    </w:p>
    <w:p w14:paraId="1CC412C8" w14:textId="77777777" w:rsidR="00A53549" w:rsidRPr="00A53549" w:rsidRDefault="00A53549" w:rsidP="004F2C63">
      <w:pPr>
        <w:pStyle w:val="Default"/>
        <w:numPr>
          <w:ilvl w:val="0"/>
          <w:numId w:val="3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hodnoty, postoje, praktická etika, </w:t>
      </w:r>
    </w:p>
    <w:p w14:paraId="29114A84" w14:textId="77777777" w:rsidR="00A53549" w:rsidRPr="00A53549" w:rsidRDefault="00A53549" w:rsidP="004F2C63">
      <w:pPr>
        <w:pStyle w:val="Default"/>
        <w:numPr>
          <w:ilvl w:val="0"/>
          <w:numId w:val="3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rozvoj schopností poznávání, </w:t>
      </w:r>
    </w:p>
    <w:p w14:paraId="1764705A" w14:textId="77777777" w:rsidR="00A53549" w:rsidRPr="00A53549" w:rsidRDefault="00A53549" w:rsidP="004F2C63">
      <w:pPr>
        <w:pStyle w:val="Default"/>
        <w:numPr>
          <w:ilvl w:val="0"/>
          <w:numId w:val="33"/>
        </w:numPr>
        <w:spacing w:after="21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řešení problémů a rozhodovací dovednosti, </w:t>
      </w:r>
    </w:p>
    <w:p w14:paraId="0336E5FB" w14:textId="77777777" w:rsidR="00A53549" w:rsidRPr="00A53549" w:rsidRDefault="00A53549" w:rsidP="004F2C63">
      <w:pPr>
        <w:pStyle w:val="Default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kooperace a </w:t>
      </w:r>
      <w:proofErr w:type="spellStart"/>
      <w:r w:rsidRPr="00A53549">
        <w:rPr>
          <w:rFonts w:asciiTheme="minorHAnsi" w:hAnsiTheme="minorHAnsi" w:cstheme="minorHAnsi"/>
          <w:sz w:val="22"/>
          <w:szCs w:val="22"/>
        </w:rPr>
        <w:t>kompetice</w:t>
      </w:r>
      <w:proofErr w:type="spellEnd"/>
      <w:r w:rsidRPr="00A53549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C218FA2" w14:textId="77777777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E9019F3" w14:textId="3CDDFE9B" w:rsidR="00A53549" w:rsidRPr="00A53549" w:rsidRDefault="00A53549" w:rsidP="00A5354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>MDV:</w:t>
      </w:r>
    </w:p>
    <w:p w14:paraId="59405B37" w14:textId="77777777" w:rsidR="00A53549" w:rsidRPr="00A53549" w:rsidRDefault="00A53549" w:rsidP="004F2C63">
      <w:pPr>
        <w:pStyle w:val="Default"/>
        <w:numPr>
          <w:ilvl w:val="0"/>
          <w:numId w:val="34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práce v realizačním týmu, </w:t>
      </w:r>
    </w:p>
    <w:p w14:paraId="14F821F4" w14:textId="77777777" w:rsidR="00A53549" w:rsidRPr="00A53549" w:rsidRDefault="00A53549" w:rsidP="004F2C63">
      <w:pPr>
        <w:pStyle w:val="Default"/>
        <w:numPr>
          <w:ilvl w:val="0"/>
          <w:numId w:val="34"/>
        </w:numPr>
        <w:spacing w:after="23"/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 xml:space="preserve">fungování a vliv médií ve společnosti, </w:t>
      </w:r>
    </w:p>
    <w:p w14:paraId="0E3B405F" w14:textId="00B7D044" w:rsidR="00A53549" w:rsidRPr="00A53549" w:rsidRDefault="00A53549" w:rsidP="004F2C63">
      <w:pPr>
        <w:pStyle w:val="Default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A53549">
        <w:rPr>
          <w:rFonts w:asciiTheme="minorHAnsi" w:hAnsiTheme="minorHAnsi" w:cstheme="minorHAnsi"/>
          <w:sz w:val="22"/>
          <w:szCs w:val="22"/>
        </w:rPr>
        <w:t>tvorba mediálního sdělení.</w:t>
      </w:r>
    </w:p>
    <w:p w14:paraId="1B2817D1" w14:textId="62F328D1" w:rsidR="00BD26C4" w:rsidRDefault="00BD26C4">
      <w:pPr>
        <w:rPr>
          <w:b/>
        </w:rPr>
      </w:pPr>
      <w:r>
        <w:rPr>
          <w:b/>
        </w:rPr>
        <w:br w:type="page"/>
      </w:r>
    </w:p>
    <w:p w14:paraId="2571C560" w14:textId="41A1A16D" w:rsidR="00BD26C4" w:rsidRDefault="00BD26C4">
      <w:pPr>
        <w:rPr>
          <w:b/>
        </w:rPr>
      </w:pPr>
      <w:r w:rsidRPr="00E11012">
        <w:rPr>
          <w:rFonts w:cstheme="minorHAnsi"/>
          <w:b/>
          <w:bCs/>
          <w:sz w:val="21"/>
          <w:szCs w:val="21"/>
        </w:rPr>
        <w:lastRenderedPageBreak/>
        <w:t>Ročník: 1.</w:t>
      </w:r>
    </w:p>
    <w:tbl>
      <w:tblPr>
        <w:tblStyle w:val="Mkatabulky"/>
        <w:tblW w:w="13997" w:type="dxa"/>
        <w:jc w:val="right"/>
        <w:tblLayout w:type="fixed"/>
        <w:tblLook w:val="0000" w:firstRow="0" w:lastRow="0" w:firstColumn="0" w:lastColumn="0" w:noHBand="0" w:noVBand="0"/>
      </w:tblPr>
      <w:tblGrid>
        <w:gridCol w:w="3964"/>
        <w:gridCol w:w="3969"/>
        <w:gridCol w:w="3686"/>
        <w:gridCol w:w="2378"/>
      </w:tblGrid>
      <w:tr w:rsidR="00BD26C4" w:rsidRPr="00E11012" w14:paraId="484DC5FE" w14:textId="77777777" w:rsidTr="00BD26C4">
        <w:trPr>
          <w:trHeight w:val="383"/>
          <w:jc w:val="right"/>
        </w:trPr>
        <w:tc>
          <w:tcPr>
            <w:tcW w:w="3964" w:type="dxa"/>
          </w:tcPr>
          <w:p w14:paraId="6C266DA9" w14:textId="47707E14" w:rsidR="004F2C63" w:rsidRPr="00E11012" w:rsidRDefault="004F2C63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Výstupy</w:t>
            </w:r>
          </w:p>
        </w:tc>
        <w:tc>
          <w:tcPr>
            <w:tcW w:w="3969" w:type="dxa"/>
          </w:tcPr>
          <w:p w14:paraId="1949EA34" w14:textId="54BAC14E" w:rsidR="004F2C63" w:rsidRPr="00E11012" w:rsidRDefault="004F2C63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Učivo</w:t>
            </w:r>
          </w:p>
        </w:tc>
        <w:tc>
          <w:tcPr>
            <w:tcW w:w="3686" w:type="dxa"/>
          </w:tcPr>
          <w:p w14:paraId="43AA7F78" w14:textId="47D9E413" w:rsidR="004F2C63" w:rsidRPr="00E11012" w:rsidRDefault="00CC40E4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Průřezová témata, mezipředmětové vztahy, projekty, kurzy</w:t>
            </w:r>
          </w:p>
        </w:tc>
        <w:tc>
          <w:tcPr>
            <w:tcW w:w="2378" w:type="dxa"/>
          </w:tcPr>
          <w:p w14:paraId="7EE8E95E" w14:textId="4DD293F2" w:rsidR="004F2C63" w:rsidRPr="00E11012" w:rsidRDefault="00693289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Poznámky</w:t>
            </w:r>
          </w:p>
        </w:tc>
      </w:tr>
      <w:tr w:rsidR="00BD26C4" w:rsidRPr="00E11012" w14:paraId="41D9E370" w14:textId="77777777" w:rsidTr="00BD26C4">
        <w:trPr>
          <w:trHeight w:val="986"/>
          <w:jc w:val="right"/>
        </w:trPr>
        <w:tc>
          <w:tcPr>
            <w:tcW w:w="3964" w:type="dxa"/>
          </w:tcPr>
          <w:p w14:paraId="3365B4E2" w14:textId="77777777" w:rsidR="004F2C63" w:rsidRPr="00E11012" w:rsidRDefault="004F2C63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vybírá a samostatně vytváří bohatou škálu vizuálně obrazných elementů zkušeností z vlastního vnímání, z představ a poznání. </w:t>
            </w:r>
          </w:p>
          <w:p w14:paraId="5FD91B0A" w14:textId="77777777" w:rsidR="004F2C63" w:rsidRPr="00E11012" w:rsidRDefault="004F2C63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uplatňuje osobitý přístup k realitě </w:t>
            </w:r>
          </w:p>
          <w:p w14:paraId="436E7369" w14:textId="2E0A3C82" w:rsidR="004F2C63" w:rsidRPr="00E11012" w:rsidRDefault="004F2C63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="00A2054D">
              <w:rPr>
                <w:rFonts w:cstheme="minorHAnsi"/>
                <w:color w:val="000000"/>
                <w:sz w:val="21"/>
                <w:szCs w:val="21"/>
              </w:rPr>
              <w:t>kombinuje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různé vlastnosti prvků a jejich vztahů pro získání osobitých výsledků</w:t>
            </w:r>
          </w:p>
        </w:tc>
        <w:tc>
          <w:tcPr>
            <w:tcW w:w="3969" w:type="dxa"/>
          </w:tcPr>
          <w:p w14:paraId="79E7FD05" w14:textId="337836D4" w:rsidR="004F2C63" w:rsidRPr="00E11012" w:rsidRDefault="004F2C63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kresebné </w:t>
            </w:r>
            <w:r w:rsidR="00ED7340" w:rsidRPr="00E11012">
              <w:rPr>
                <w:rFonts w:cstheme="minorHAnsi"/>
                <w:color w:val="000000"/>
                <w:sz w:val="21"/>
                <w:szCs w:val="21"/>
              </w:rPr>
              <w:t>studie – linie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, tvar, </w:t>
            </w:r>
            <w:r w:rsidR="00ED7340" w:rsidRPr="00E11012">
              <w:rPr>
                <w:rFonts w:cstheme="minorHAnsi"/>
                <w:color w:val="000000"/>
                <w:sz w:val="21"/>
                <w:szCs w:val="21"/>
              </w:rPr>
              <w:t>objem – jejich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rozvržení v obrazové ploše, v objemu, v prostoru, jejich vztahy, podobnost, kontrast, rytmus</w:t>
            </w:r>
            <w:r w:rsidR="00A2054D">
              <w:rPr>
                <w:rFonts w:cstheme="minorHAnsi"/>
                <w:color w:val="000000"/>
                <w:sz w:val="21"/>
                <w:szCs w:val="21"/>
              </w:rPr>
              <w:t>, proměny tvaru</w:t>
            </w:r>
          </w:p>
          <w:p w14:paraId="39F970E0" w14:textId="16FE44D4" w:rsidR="004F2C63" w:rsidRPr="00E11012" w:rsidRDefault="004F2C63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jednoduché plošné kompozice z geometrických </w:t>
            </w:r>
            <w:r w:rsidR="00ED7340" w:rsidRPr="00E11012">
              <w:rPr>
                <w:rFonts w:cstheme="minorHAnsi"/>
                <w:color w:val="000000"/>
                <w:sz w:val="21"/>
                <w:szCs w:val="21"/>
              </w:rPr>
              <w:t>tvarů – spirály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>, elipsy, řazení, rytmus, prolínání, množení, vyvažování, přímka, křivka</w:t>
            </w:r>
          </w:p>
        </w:tc>
        <w:tc>
          <w:tcPr>
            <w:tcW w:w="3686" w:type="dxa"/>
          </w:tcPr>
          <w:p w14:paraId="316C05DC" w14:textId="77777777" w:rsidR="004F2C63" w:rsidRPr="00E11012" w:rsidRDefault="004F2C63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HV – rytmus, melodie </w:t>
            </w:r>
          </w:p>
          <w:p w14:paraId="1829A383" w14:textId="77777777" w:rsidR="004F2C63" w:rsidRPr="00E11012" w:rsidRDefault="004F2C63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OSV – kreativita </w:t>
            </w:r>
          </w:p>
        </w:tc>
        <w:tc>
          <w:tcPr>
            <w:tcW w:w="2378" w:type="dxa"/>
          </w:tcPr>
          <w:p w14:paraId="18EC71E3" w14:textId="564862A0" w:rsidR="004F2C63" w:rsidRPr="00E11012" w:rsidRDefault="009069FC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="00A2054D">
              <w:rPr>
                <w:rFonts w:cstheme="minorHAnsi"/>
                <w:color w:val="000000"/>
                <w:sz w:val="21"/>
                <w:szCs w:val="21"/>
              </w:rPr>
              <w:t>nácvik liniové perokresby, pocity vyjádřené linií, osvojení techniky kresby a perokresby</w:t>
            </w:r>
          </w:p>
        </w:tc>
      </w:tr>
      <w:tr w:rsidR="00BD26C4" w:rsidRPr="00E11012" w14:paraId="2B1A0542" w14:textId="77777777" w:rsidTr="00BD26C4">
        <w:trPr>
          <w:trHeight w:val="732"/>
          <w:jc w:val="right"/>
        </w:trPr>
        <w:tc>
          <w:tcPr>
            <w:tcW w:w="3964" w:type="dxa"/>
          </w:tcPr>
          <w:p w14:paraId="1E40DED6" w14:textId="30C7F8C6" w:rsidR="004F2C63" w:rsidRPr="00E11012" w:rsidRDefault="004F2C63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vyjádření k zachycení zkušeností získaných pohybem, hmatem a sluchem</w:t>
            </w:r>
          </w:p>
        </w:tc>
        <w:tc>
          <w:tcPr>
            <w:tcW w:w="3969" w:type="dxa"/>
          </w:tcPr>
          <w:p w14:paraId="67FAA30A" w14:textId="2E8B8222" w:rsidR="004F2C63" w:rsidRPr="00E11012" w:rsidRDefault="004F2C63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rozvíjení smyslové citlivosti, souvislost zrakového vnímání s vjemy ostatních smyslů (např. </w:t>
            </w:r>
            <w:r w:rsidR="00ED7340" w:rsidRPr="00E11012">
              <w:rPr>
                <w:rFonts w:cstheme="minorHAnsi"/>
                <w:color w:val="000000"/>
                <w:sz w:val="21"/>
                <w:szCs w:val="21"/>
              </w:rPr>
              <w:t>hmat – reliéfní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autoportrét, </w:t>
            </w:r>
            <w:r w:rsidR="00ED7340" w:rsidRPr="00E11012">
              <w:rPr>
                <w:rFonts w:cstheme="minorHAnsi"/>
                <w:color w:val="000000"/>
                <w:sz w:val="21"/>
                <w:szCs w:val="21"/>
              </w:rPr>
              <w:t>sluch – výtvarné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zpracování hudebních motivů, tvary ze zmačkaného papíru) </w:t>
            </w:r>
          </w:p>
          <w:p w14:paraId="5BFF9FE1" w14:textId="1E8D3913" w:rsidR="004F2C63" w:rsidRPr="00E11012" w:rsidRDefault="004F2C63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plastická tvorba – papír, hlína, drát, sádra.</w:t>
            </w:r>
          </w:p>
        </w:tc>
        <w:tc>
          <w:tcPr>
            <w:tcW w:w="3686" w:type="dxa"/>
          </w:tcPr>
          <w:p w14:paraId="78A54FB4" w14:textId="77777777" w:rsidR="004F2C63" w:rsidRPr="00E11012" w:rsidRDefault="004F2C63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HV – hudební nahrávky </w:t>
            </w:r>
          </w:p>
          <w:p w14:paraId="07163D17" w14:textId="23C30822" w:rsidR="004F2C63" w:rsidRPr="00E11012" w:rsidRDefault="004F2C63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OSV – rozvoj schopností poznávání</w:t>
            </w:r>
          </w:p>
        </w:tc>
        <w:tc>
          <w:tcPr>
            <w:tcW w:w="2378" w:type="dxa"/>
          </w:tcPr>
          <w:p w14:paraId="1DA05643" w14:textId="432EFF30" w:rsidR="004F2C63" w:rsidRPr="00E11012" w:rsidRDefault="009069FC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forma prostorového vytváření</w:t>
            </w:r>
          </w:p>
        </w:tc>
      </w:tr>
      <w:tr w:rsidR="00BD26C4" w:rsidRPr="00E11012" w14:paraId="4BE99F0C" w14:textId="77777777" w:rsidTr="00BD26C4">
        <w:trPr>
          <w:trHeight w:val="605"/>
          <w:jc w:val="right"/>
        </w:trPr>
        <w:tc>
          <w:tcPr>
            <w:tcW w:w="3964" w:type="dxa"/>
          </w:tcPr>
          <w:p w14:paraId="18BBAF33" w14:textId="77777777" w:rsidR="004F2C63" w:rsidRPr="00E11012" w:rsidRDefault="004F2C63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správně užívá techniku malby, texturu, míchá a vrství barvy </w:t>
            </w:r>
          </w:p>
          <w:p w14:paraId="733CE83A" w14:textId="77777777" w:rsidR="004F2C63" w:rsidRPr="00E11012" w:rsidRDefault="004F2C63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rozvíjí smyslovou citlivost </w:t>
            </w:r>
          </w:p>
          <w:p w14:paraId="3F54ED2C" w14:textId="77777777" w:rsidR="004F2C63" w:rsidRDefault="004F2C63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estetizace výtvarného projevu</w:t>
            </w:r>
          </w:p>
          <w:p w14:paraId="34BA7FC8" w14:textId="58ECB59A" w:rsidR="00A2054D" w:rsidRPr="00E11012" w:rsidRDefault="00A2054D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získá základní informace o pravěkém umění</w:t>
            </w:r>
          </w:p>
        </w:tc>
        <w:tc>
          <w:tcPr>
            <w:tcW w:w="3969" w:type="dxa"/>
          </w:tcPr>
          <w:p w14:paraId="7E79A71D" w14:textId="77777777" w:rsidR="004F2C63" w:rsidRDefault="004F2C63" w:rsidP="009069F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malba</w:t>
            </w:r>
            <w:r w:rsidR="009069FC">
              <w:rPr>
                <w:rFonts w:cstheme="minorHAnsi"/>
                <w:color w:val="000000"/>
                <w:sz w:val="21"/>
                <w:szCs w:val="21"/>
              </w:rPr>
              <w:t>, teorie barev, teplé a studené barvy, barvy příbuzné</w:t>
            </w:r>
          </w:p>
          <w:p w14:paraId="2EEB01D1" w14:textId="77777777" w:rsidR="009069FC" w:rsidRDefault="009069FC" w:rsidP="009069F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barevná perspektiva</w:t>
            </w:r>
          </w:p>
          <w:p w14:paraId="1106BE49" w14:textId="77777777" w:rsidR="009069FC" w:rsidRDefault="009069FC" w:rsidP="009069F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symbolika barvy</w:t>
            </w:r>
          </w:p>
          <w:p w14:paraId="4A53992C" w14:textId="5117E645" w:rsidR="009069FC" w:rsidRPr="00E11012" w:rsidRDefault="009069FC" w:rsidP="009069F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základní charakteristika pravěkého umění</w:t>
            </w:r>
          </w:p>
        </w:tc>
        <w:tc>
          <w:tcPr>
            <w:tcW w:w="3686" w:type="dxa"/>
          </w:tcPr>
          <w:p w14:paraId="0F1ED861" w14:textId="42E2A375" w:rsidR="004F2C63" w:rsidRPr="00E11012" w:rsidRDefault="004F2C63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D – </w:t>
            </w:r>
            <w:r w:rsidR="00ED7340" w:rsidRPr="00E11012">
              <w:rPr>
                <w:rFonts w:cstheme="minorHAnsi"/>
                <w:color w:val="000000"/>
                <w:sz w:val="21"/>
                <w:szCs w:val="21"/>
              </w:rPr>
              <w:t>pravěk –způsob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života</w:t>
            </w:r>
          </w:p>
        </w:tc>
        <w:tc>
          <w:tcPr>
            <w:tcW w:w="2378" w:type="dxa"/>
          </w:tcPr>
          <w:p w14:paraId="66D5928C" w14:textId="77777777" w:rsidR="004F2C63" w:rsidRDefault="009069FC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organické tvary</w:t>
            </w:r>
          </w:p>
          <w:p w14:paraId="2D5FB684" w14:textId="463D8F7B" w:rsidR="009069FC" w:rsidRPr="00E11012" w:rsidRDefault="009069FC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antropomorfní formy</w:t>
            </w:r>
          </w:p>
        </w:tc>
      </w:tr>
      <w:tr w:rsidR="00BD26C4" w:rsidRPr="00E11012" w14:paraId="211875D5" w14:textId="77777777" w:rsidTr="00BD26C4">
        <w:trPr>
          <w:trHeight w:val="986"/>
          <w:jc w:val="right"/>
        </w:trPr>
        <w:tc>
          <w:tcPr>
            <w:tcW w:w="3964" w:type="dxa"/>
          </w:tcPr>
          <w:p w14:paraId="6A62AC61" w14:textId="77777777" w:rsidR="004F2C63" w:rsidRDefault="004F2C63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dokáže využít perspektivu ve svém vlastním výtvarném vyjádření</w:t>
            </w:r>
          </w:p>
          <w:p w14:paraId="66A0A9F4" w14:textId="164AE271" w:rsidR="00A2054D" w:rsidRPr="00E11012" w:rsidRDefault="00A2054D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získá základní informace o starověkých kulturách a jejich památkách</w:t>
            </w:r>
          </w:p>
        </w:tc>
        <w:tc>
          <w:tcPr>
            <w:tcW w:w="3969" w:type="dxa"/>
          </w:tcPr>
          <w:p w14:paraId="08AAC1EC" w14:textId="77777777" w:rsidR="004F2C63" w:rsidRDefault="004F2C63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nauka o perspektivě – </w:t>
            </w:r>
            <w:r w:rsidR="009069FC">
              <w:rPr>
                <w:rFonts w:cstheme="minorHAnsi"/>
                <w:color w:val="000000"/>
                <w:sz w:val="21"/>
                <w:szCs w:val="21"/>
              </w:rPr>
              <w:t>umístění prvků na plochu, velikost objektů, kompoziční schéma</w:t>
            </w:r>
          </w:p>
          <w:p w14:paraId="7B023C9E" w14:textId="77777777" w:rsidR="009069FC" w:rsidRDefault="009069FC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druhy perspektivy a její pojímání v kulturních epochách</w:t>
            </w:r>
          </w:p>
          <w:p w14:paraId="18DE4EA5" w14:textId="77777777" w:rsidR="009069FC" w:rsidRDefault="009069FC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základní charakteristika starověkých kultur (Egypt, Mezopotámie, Persie)</w:t>
            </w:r>
          </w:p>
          <w:p w14:paraId="4F86AF92" w14:textId="79321789" w:rsidR="009069FC" w:rsidRPr="00E11012" w:rsidRDefault="009069FC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architektura, malířství, sochařství</w:t>
            </w:r>
          </w:p>
        </w:tc>
        <w:tc>
          <w:tcPr>
            <w:tcW w:w="3686" w:type="dxa"/>
          </w:tcPr>
          <w:p w14:paraId="73777627" w14:textId="3E62A910" w:rsidR="004F2C63" w:rsidRPr="00E11012" w:rsidRDefault="004F2C63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D – Egypt </w:t>
            </w:r>
          </w:p>
        </w:tc>
        <w:tc>
          <w:tcPr>
            <w:tcW w:w="2378" w:type="dxa"/>
          </w:tcPr>
          <w:p w14:paraId="48FCB0D3" w14:textId="27283292" w:rsidR="004F2C63" w:rsidRPr="00E11012" w:rsidRDefault="009069FC" w:rsidP="004F2C6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kompoziční a lineární schéma ulice, náměstí, veřejného prostoru, vystřihování a lepení postav na plochu</w:t>
            </w:r>
            <w:r w:rsidR="004F2C63" w:rsidRPr="00E11012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</w:tc>
      </w:tr>
    </w:tbl>
    <w:p w14:paraId="3286AC5E" w14:textId="77777777" w:rsidR="00943B69" w:rsidRDefault="00943B69">
      <w:r>
        <w:br w:type="page"/>
      </w:r>
    </w:p>
    <w:tbl>
      <w:tblPr>
        <w:tblStyle w:val="Mkatabulky"/>
        <w:tblW w:w="13997" w:type="dxa"/>
        <w:jc w:val="right"/>
        <w:tblLayout w:type="fixed"/>
        <w:tblLook w:val="0000" w:firstRow="0" w:lastRow="0" w:firstColumn="0" w:lastColumn="0" w:noHBand="0" w:noVBand="0"/>
      </w:tblPr>
      <w:tblGrid>
        <w:gridCol w:w="3964"/>
        <w:gridCol w:w="3969"/>
        <w:gridCol w:w="3686"/>
        <w:gridCol w:w="2378"/>
      </w:tblGrid>
      <w:tr w:rsidR="00BD26C4" w:rsidRPr="00E11012" w14:paraId="68AEF31A" w14:textId="77777777" w:rsidTr="00BD26C4">
        <w:trPr>
          <w:trHeight w:val="383"/>
          <w:jc w:val="right"/>
        </w:trPr>
        <w:tc>
          <w:tcPr>
            <w:tcW w:w="3964" w:type="dxa"/>
          </w:tcPr>
          <w:p w14:paraId="553624C6" w14:textId="0F7D1150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b/>
                <w:bCs/>
                <w:color w:val="000000"/>
                <w:sz w:val="21"/>
                <w:szCs w:val="21"/>
              </w:rPr>
              <w:lastRenderedPageBreak/>
              <w:t>Výstupy</w:t>
            </w:r>
          </w:p>
        </w:tc>
        <w:tc>
          <w:tcPr>
            <w:tcW w:w="3969" w:type="dxa"/>
          </w:tcPr>
          <w:p w14:paraId="192DB0ED" w14:textId="4C0DEB40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Učivo</w:t>
            </w:r>
          </w:p>
        </w:tc>
        <w:tc>
          <w:tcPr>
            <w:tcW w:w="3686" w:type="dxa"/>
          </w:tcPr>
          <w:p w14:paraId="08E92448" w14:textId="3DDC7F7A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Průřezová témata, mezipředmětové vztahy, projekty, kurzy</w:t>
            </w:r>
          </w:p>
        </w:tc>
        <w:tc>
          <w:tcPr>
            <w:tcW w:w="2378" w:type="dxa"/>
          </w:tcPr>
          <w:p w14:paraId="732189C3" w14:textId="041A7291" w:rsidR="00ED7340" w:rsidRPr="00E11012" w:rsidRDefault="00693289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Poznámky</w:t>
            </w:r>
          </w:p>
        </w:tc>
      </w:tr>
      <w:tr w:rsidR="00EF2FF4" w:rsidRPr="00E11012" w14:paraId="77B44EAA" w14:textId="77777777" w:rsidTr="00582C0E">
        <w:trPr>
          <w:trHeight w:val="480"/>
          <w:jc w:val="right"/>
        </w:trPr>
        <w:tc>
          <w:tcPr>
            <w:tcW w:w="3964" w:type="dxa"/>
          </w:tcPr>
          <w:p w14:paraId="7BE644A9" w14:textId="77777777" w:rsidR="00EF2FF4" w:rsidRPr="00E11012" w:rsidRDefault="00EF2FF4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k tvorbě užívá některých z metody současného výtvarného umění – počítačová grafika, fotografie, video</w:t>
            </w:r>
          </w:p>
          <w:p w14:paraId="4BE4F7DD" w14:textId="77777777" w:rsidR="00EF2FF4" w:rsidRPr="00E11012" w:rsidRDefault="00EF2FF4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seznamuje se s některými netradičními postupy.</w:t>
            </w:r>
          </w:p>
        </w:tc>
        <w:tc>
          <w:tcPr>
            <w:tcW w:w="3969" w:type="dxa"/>
          </w:tcPr>
          <w:p w14:paraId="2A05A57D" w14:textId="77777777" w:rsidR="00EF2FF4" w:rsidRPr="00E11012" w:rsidRDefault="00EF2FF4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třetí prostor budovaný liniemi </w:t>
            </w:r>
          </w:p>
          <w:p w14:paraId="35AA7BD6" w14:textId="77777777" w:rsidR="00EF2FF4" w:rsidRPr="00E11012" w:rsidRDefault="00EF2FF4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práce s www stránkami</w:t>
            </w:r>
          </w:p>
        </w:tc>
        <w:tc>
          <w:tcPr>
            <w:tcW w:w="3686" w:type="dxa"/>
          </w:tcPr>
          <w:p w14:paraId="685D88E5" w14:textId="77777777" w:rsidR="00EF2FF4" w:rsidRPr="00E11012" w:rsidRDefault="00EF2FF4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MDV – tvorba mediálního sdělení </w:t>
            </w:r>
          </w:p>
        </w:tc>
        <w:tc>
          <w:tcPr>
            <w:tcW w:w="2378" w:type="dxa"/>
          </w:tcPr>
          <w:p w14:paraId="6759B652" w14:textId="77777777" w:rsidR="00EF2FF4" w:rsidRPr="00E11012" w:rsidRDefault="00EF2FF4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technické schéma, fantastické stroje, vynález století</w:t>
            </w:r>
          </w:p>
        </w:tc>
      </w:tr>
      <w:tr w:rsidR="00BD26C4" w:rsidRPr="00E11012" w14:paraId="63A8F800" w14:textId="77777777" w:rsidTr="00BD26C4">
        <w:trPr>
          <w:trHeight w:val="1112"/>
          <w:jc w:val="right"/>
        </w:trPr>
        <w:tc>
          <w:tcPr>
            <w:tcW w:w="3964" w:type="dxa"/>
          </w:tcPr>
          <w:p w14:paraId="0BE2761B" w14:textId="19921238" w:rsidR="00ED7340" w:rsidRPr="00E11012" w:rsidRDefault="00ED7340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zobrazuje vlastní fantazijní představy a odhaluje interpretační kontext vlastního vyjádření</w:t>
            </w:r>
          </w:p>
        </w:tc>
        <w:tc>
          <w:tcPr>
            <w:tcW w:w="3969" w:type="dxa"/>
          </w:tcPr>
          <w:p w14:paraId="7CB5E837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subjektivní vyjádření fantastických představ za využití různorodých materiálů a výtvarných postupů – kombinované techniky. </w:t>
            </w:r>
          </w:p>
          <w:p w14:paraId="65548AB0" w14:textId="6F02A6E3" w:rsidR="00ED7340" w:rsidRPr="00E11012" w:rsidRDefault="00ED7340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kategorizace představ, prožitků, zkušeností, poznatků – uplatnění při vlastní tvorbě.</w:t>
            </w:r>
          </w:p>
        </w:tc>
        <w:tc>
          <w:tcPr>
            <w:tcW w:w="3686" w:type="dxa"/>
          </w:tcPr>
          <w:p w14:paraId="77596FC8" w14:textId="578C894A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O</w:t>
            </w:r>
            <w:r w:rsidR="00EF2FF4">
              <w:rPr>
                <w:rFonts w:cstheme="minorHAnsi"/>
                <w:color w:val="000000"/>
                <w:sz w:val="21"/>
                <w:szCs w:val="21"/>
              </w:rPr>
              <w:t>SV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– </w:t>
            </w:r>
            <w:r w:rsidR="00EF2FF4">
              <w:rPr>
                <w:rFonts w:cstheme="minorHAnsi"/>
                <w:color w:val="000000"/>
                <w:sz w:val="21"/>
                <w:szCs w:val="21"/>
              </w:rPr>
              <w:t>umění jako prostředek sebepoznání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2378" w:type="dxa"/>
          </w:tcPr>
          <w:p w14:paraId="2E01303C" w14:textId="7FE423CE" w:rsidR="00ED7340" w:rsidRDefault="00EF2FF4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koláž, tisk z koláže</w:t>
            </w:r>
          </w:p>
          <w:p w14:paraId="0817452E" w14:textId="77777777" w:rsidR="00EF2FF4" w:rsidRDefault="00EF2FF4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zafoukávaná tuš</w:t>
            </w:r>
          </w:p>
          <w:p w14:paraId="62C2B477" w14:textId="77777777" w:rsidR="00EF2FF4" w:rsidRDefault="00EF2FF4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fantastická planeta</w:t>
            </w:r>
          </w:p>
          <w:p w14:paraId="3D22306F" w14:textId="595774FF" w:rsidR="00EF2FF4" w:rsidRPr="00E11012" w:rsidRDefault="00EF2FF4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čemu se rád věnuji</w:t>
            </w:r>
          </w:p>
        </w:tc>
      </w:tr>
      <w:tr w:rsidR="00BD26C4" w:rsidRPr="00E11012" w14:paraId="64C8C84C" w14:textId="472606EE" w:rsidTr="00BD26C4">
        <w:trPr>
          <w:trHeight w:val="605"/>
          <w:jc w:val="right"/>
        </w:trPr>
        <w:tc>
          <w:tcPr>
            <w:tcW w:w="3964" w:type="dxa"/>
          </w:tcPr>
          <w:p w14:paraId="68B22875" w14:textId="2D038467" w:rsidR="00ED7340" w:rsidRPr="00E11012" w:rsidRDefault="00ED7340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využív</w:t>
            </w:r>
            <w:r w:rsidR="00EF2FF4">
              <w:rPr>
                <w:rFonts w:cstheme="minorHAnsi"/>
                <w:color w:val="000000"/>
                <w:sz w:val="21"/>
                <w:szCs w:val="21"/>
              </w:rPr>
              <w:t>á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znalostí o </w:t>
            </w:r>
            <w:r w:rsidR="003217E9" w:rsidRPr="00E11012">
              <w:rPr>
                <w:rFonts w:cstheme="minorHAnsi"/>
                <w:color w:val="000000"/>
                <w:sz w:val="21"/>
                <w:szCs w:val="21"/>
              </w:rPr>
              <w:t>základních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barvách k osobitému výtvarnému vyjádření</w:t>
            </w:r>
          </w:p>
        </w:tc>
        <w:tc>
          <w:tcPr>
            <w:tcW w:w="3969" w:type="dxa"/>
          </w:tcPr>
          <w:p w14:paraId="0BD6BB1C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přírodní motivy (rostliny, neživá příroda, živočichové), člověk, náš svět, vesmír, bytosti, události </w:t>
            </w:r>
          </w:p>
          <w:p w14:paraId="4A593CB3" w14:textId="73E29DEE" w:rsidR="00ED7340" w:rsidRPr="00E11012" w:rsidRDefault="00ED7340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zvětšování (makrokosmos), zmenšování (mikrokosmos) – detail, polodetail, celek</w:t>
            </w:r>
          </w:p>
        </w:tc>
        <w:tc>
          <w:tcPr>
            <w:tcW w:w="3686" w:type="dxa"/>
          </w:tcPr>
          <w:p w14:paraId="5C7A8EE5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EV – ekosystémy </w:t>
            </w:r>
          </w:p>
        </w:tc>
        <w:tc>
          <w:tcPr>
            <w:tcW w:w="2378" w:type="dxa"/>
          </w:tcPr>
          <w:p w14:paraId="18E4A5DD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BD26C4" w:rsidRPr="00E11012" w14:paraId="5FB0329B" w14:textId="16BBDB1E" w:rsidTr="00BD26C4">
        <w:trPr>
          <w:trHeight w:val="353"/>
          <w:jc w:val="right"/>
        </w:trPr>
        <w:tc>
          <w:tcPr>
            <w:tcW w:w="3964" w:type="dxa"/>
          </w:tcPr>
          <w:p w14:paraId="5E69A46C" w14:textId="6EE18A4B" w:rsidR="00ED7340" w:rsidRPr="00E11012" w:rsidRDefault="00ED7340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="00EF2FF4">
              <w:rPr>
                <w:rFonts w:cstheme="minorHAnsi"/>
                <w:color w:val="000000"/>
                <w:sz w:val="21"/>
                <w:szCs w:val="21"/>
              </w:rPr>
              <w:t>získá základní informace o antickém umění</w:t>
            </w:r>
          </w:p>
        </w:tc>
        <w:tc>
          <w:tcPr>
            <w:tcW w:w="3969" w:type="dxa"/>
          </w:tcPr>
          <w:p w14:paraId="4EEA009A" w14:textId="551D0B27" w:rsidR="00ED7340" w:rsidRPr="00E11012" w:rsidRDefault="00ED7340" w:rsidP="00EF2FF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="00EF2FF4">
              <w:rPr>
                <w:rFonts w:cstheme="minorHAnsi"/>
                <w:color w:val="000000"/>
                <w:sz w:val="21"/>
                <w:szCs w:val="21"/>
              </w:rPr>
              <w:t>základní charakteristika antického umění (Kréta, Řecko, Řím)</w:t>
            </w:r>
          </w:p>
        </w:tc>
        <w:tc>
          <w:tcPr>
            <w:tcW w:w="3686" w:type="dxa"/>
          </w:tcPr>
          <w:p w14:paraId="0225FCED" w14:textId="72815B0D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D –Řecko, Řím </w:t>
            </w:r>
          </w:p>
          <w:p w14:paraId="0664AF92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EGS – Jsme Evropané </w:t>
            </w:r>
          </w:p>
        </w:tc>
        <w:tc>
          <w:tcPr>
            <w:tcW w:w="2378" w:type="dxa"/>
          </w:tcPr>
          <w:p w14:paraId="3FD1BA7B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BD26C4" w:rsidRPr="00E11012" w14:paraId="4D355149" w14:textId="6BEBDD71" w:rsidTr="00BD26C4">
        <w:trPr>
          <w:trHeight w:val="605"/>
          <w:jc w:val="right"/>
        </w:trPr>
        <w:tc>
          <w:tcPr>
            <w:tcW w:w="3964" w:type="dxa"/>
          </w:tcPr>
          <w:p w14:paraId="57F35B9E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využívá dekorativních postupů – rozvíjí si estetické cítění </w:t>
            </w:r>
          </w:p>
          <w:p w14:paraId="2E0E9A6F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osobní postoj v komunikaci </w:t>
            </w:r>
          </w:p>
          <w:p w14:paraId="01476C98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osvětlování důvodu vzniku </w:t>
            </w:r>
          </w:p>
          <w:p w14:paraId="0ACE5E27" w14:textId="0E07712F" w:rsidR="00ED7340" w:rsidRPr="00E11012" w:rsidRDefault="00ED7340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odlišné interpretace</w:t>
            </w:r>
          </w:p>
        </w:tc>
        <w:tc>
          <w:tcPr>
            <w:tcW w:w="3969" w:type="dxa"/>
          </w:tcPr>
          <w:p w14:paraId="29BFB663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dekorační práce – využití tvaru, linie, kombinace barev a pravidelného střídání lineárních symbolů </w:t>
            </w:r>
          </w:p>
          <w:p w14:paraId="2AAF3E3B" w14:textId="725A8BD0" w:rsidR="00ED7340" w:rsidRPr="00E11012" w:rsidRDefault="00ED7340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písmo a užitá grafika, např. plakát, reklama, obal na CD</w:t>
            </w:r>
          </w:p>
        </w:tc>
        <w:tc>
          <w:tcPr>
            <w:tcW w:w="3686" w:type="dxa"/>
          </w:tcPr>
          <w:p w14:paraId="1FF32092" w14:textId="16B29663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MDV – fungování a vliv médií ve společnosti</w:t>
            </w:r>
          </w:p>
        </w:tc>
        <w:tc>
          <w:tcPr>
            <w:tcW w:w="2378" w:type="dxa"/>
          </w:tcPr>
          <w:p w14:paraId="529B334F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BD26C4" w:rsidRPr="00E11012" w14:paraId="2A0CDDCF" w14:textId="270C2FE6" w:rsidTr="00BD26C4">
        <w:trPr>
          <w:trHeight w:val="479"/>
          <w:jc w:val="right"/>
        </w:trPr>
        <w:tc>
          <w:tcPr>
            <w:tcW w:w="3964" w:type="dxa"/>
          </w:tcPr>
          <w:p w14:paraId="5482B00A" w14:textId="5ED02A59" w:rsidR="00ED7340" w:rsidRPr="00E11012" w:rsidRDefault="00ED7340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výtvarně se vyjadřuje k lidovým tradicím, zvykům a svátkům</w:t>
            </w:r>
          </w:p>
        </w:tc>
        <w:tc>
          <w:tcPr>
            <w:tcW w:w="3969" w:type="dxa"/>
          </w:tcPr>
          <w:p w14:paraId="0864A474" w14:textId="7D284378" w:rsidR="00ED7340" w:rsidRPr="00E11012" w:rsidRDefault="00ED7340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tematické práce – Vánoce, Velikonoce – dekorativní předměty, vkusná výzdoba interiéru, např. vitráž, malba na sklo, vystřihování, vyřezávání</w:t>
            </w:r>
            <w:r w:rsidR="00EF2FF4">
              <w:rPr>
                <w:rFonts w:cstheme="minorHAnsi"/>
                <w:color w:val="000000"/>
                <w:sz w:val="21"/>
                <w:szCs w:val="21"/>
              </w:rPr>
              <w:t>, vánoční blahopřání</w:t>
            </w:r>
          </w:p>
        </w:tc>
        <w:tc>
          <w:tcPr>
            <w:tcW w:w="3686" w:type="dxa"/>
          </w:tcPr>
          <w:p w14:paraId="18059AB5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ČJ – poezie a próza s tématem Vánoc </w:t>
            </w:r>
          </w:p>
        </w:tc>
        <w:tc>
          <w:tcPr>
            <w:tcW w:w="2378" w:type="dxa"/>
          </w:tcPr>
          <w:p w14:paraId="19964800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BD26C4" w:rsidRPr="00E11012" w14:paraId="40358B41" w14:textId="77777777" w:rsidTr="00BD26C4">
        <w:trPr>
          <w:trHeight w:val="226"/>
          <w:jc w:val="right"/>
        </w:trPr>
        <w:tc>
          <w:tcPr>
            <w:tcW w:w="3964" w:type="dxa"/>
          </w:tcPr>
          <w:p w14:paraId="2FEAF043" w14:textId="1BC3442F" w:rsidR="00ED7340" w:rsidRPr="00E11012" w:rsidRDefault="00ED7340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zachycení vztahu ke konkrétní osobě</w:t>
            </w:r>
          </w:p>
        </w:tc>
        <w:tc>
          <w:tcPr>
            <w:tcW w:w="3969" w:type="dxa"/>
          </w:tcPr>
          <w:p w14:paraId="782599EF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subjektivní výtvarné vyjádření reality </w:t>
            </w:r>
          </w:p>
          <w:p w14:paraId="7A6F1F18" w14:textId="5ECB8BD1" w:rsidR="00ED7340" w:rsidRPr="00E11012" w:rsidRDefault="00ED7340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vnímání okolních jevů</w:t>
            </w:r>
          </w:p>
        </w:tc>
        <w:tc>
          <w:tcPr>
            <w:tcW w:w="3686" w:type="dxa"/>
          </w:tcPr>
          <w:p w14:paraId="1408E417" w14:textId="77777777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OSV – sebepoznání a sebepojetí, komunikace </w:t>
            </w:r>
          </w:p>
        </w:tc>
        <w:tc>
          <w:tcPr>
            <w:tcW w:w="2378" w:type="dxa"/>
          </w:tcPr>
          <w:p w14:paraId="34231050" w14:textId="4563D27E" w:rsidR="00ED7340" w:rsidRPr="00E11012" w:rsidRDefault="00ED7340" w:rsidP="00ED734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Např. můj kamarád</w:t>
            </w:r>
            <w:r w:rsidR="00EF2FF4">
              <w:rPr>
                <w:rFonts w:cstheme="minorHAnsi"/>
                <w:color w:val="000000"/>
                <w:sz w:val="21"/>
                <w:szCs w:val="21"/>
              </w:rPr>
              <w:t>, sociální skupina</w:t>
            </w:r>
          </w:p>
        </w:tc>
      </w:tr>
    </w:tbl>
    <w:p w14:paraId="2D96067C" w14:textId="77777777" w:rsidR="00BD26C4" w:rsidRDefault="00BD26C4">
      <w:r>
        <w:br w:type="page"/>
      </w:r>
    </w:p>
    <w:p w14:paraId="38D78C06" w14:textId="6F839E75" w:rsidR="00BD26C4" w:rsidRDefault="00BD26C4">
      <w:r w:rsidRPr="00E11012">
        <w:rPr>
          <w:rFonts w:cstheme="minorHAnsi"/>
          <w:b/>
          <w:bCs/>
          <w:sz w:val="21"/>
          <w:szCs w:val="21"/>
        </w:rPr>
        <w:lastRenderedPageBreak/>
        <w:t>Ročník: 2.</w:t>
      </w:r>
    </w:p>
    <w:tbl>
      <w:tblPr>
        <w:tblStyle w:val="Mkatabulky"/>
        <w:tblW w:w="13997" w:type="dxa"/>
        <w:jc w:val="right"/>
        <w:tblLayout w:type="fixed"/>
        <w:tblLook w:val="0000" w:firstRow="0" w:lastRow="0" w:firstColumn="0" w:lastColumn="0" w:noHBand="0" w:noVBand="0"/>
      </w:tblPr>
      <w:tblGrid>
        <w:gridCol w:w="3964"/>
        <w:gridCol w:w="3969"/>
        <w:gridCol w:w="3686"/>
        <w:gridCol w:w="2378"/>
      </w:tblGrid>
      <w:tr w:rsidR="00BD26C4" w:rsidRPr="00E11012" w14:paraId="5622972B" w14:textId="77777777" w:rsidTr="00BD26C4">
        <w:trPr>
          <w:trHeight w:val="383"/>
          <w:jc w:val="right"/>
        </w:trPr>
        <w:tc>
          <w:tcPr>
            <w:tcW w:w="3964" w:type="dxa"/>
          </w:tcPr>
          <w:p w14:paraId="1F3C56E4" w14:textId="71542B34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Výstup</w:t>
            </w:r>
          </w:p>
        </w:tc>
        <w:tc>
          <w:tcPr>
            <w:tcW w:w="3969" w:type="dxa"/>
          </w:tcPr>
          <w:p w14:paraId="68DE333B" w14:textId="0C8B95D8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Učivo</w:t>
            </w:r>
          </w:p>
        </w:tc>
        <w:tc>
          <w:tcPr>
            <w:tcW w:w="3686" w:type="dxa"/>
          </w:tcPr>
          <w:p w14:paraId="2F60466F" w14:textId="436A1C5D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Průřezová témata, mezipředmětové vztahy, projekty, kurzy</w:t>
            </w:r>
          </w:p>
        </w:tc>
        <w:tc>
          <w:tcPr>
            <w:tcW w:w="2378" w:type="dxa"/>
          </w:tcPr>
          <w:p w14:paraId="1B7AEEA9" w14:textId="5DB9BA27" w:rsidR="003217E9" w:rsidRPr="00E11012" w:rsidRDefault="0069328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Poznámky</w:t>
            </w:r>
          </w:p>
        </w:tc>
      </w:tr>
      <w:tr w:rsidR="00BD26C4" w:rsidRPr="00E11012" w14:paraId="0FE86601" w14:textId="77777777" w:rsidTr="00BD26C4">
        <w:trPr>
          <w:trHeight w:val="986"/>
          <w:jc w:val="right"/>
        </w:trPr>
        <w:tc>
          <w:tcPr>
            <w:tcW w:w="3964" w:type="dxa"/>
          </w:tcPr>
          <w:p w14:paraId="25056A97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vybírá a samostatně vytváří bohatou škálu vizuálně obrazných elementů zkušeností z vlastního vnímání, z představ a poznání </w:t>
            </w:r>
          </w:p>
          <w:p w14:paraId="5BD6DB20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uplatňuje osobitý přístup k realitě </w:t>
            </w:r>
          </w:p>
          <w:p w14:paraId="5CA14446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uvědomuje si možnost kompozičních přístupů a postupů </w:t>
            </w:r>
          </w:p>
          <w:p w14:paraId="6FF4E03C" w14:textId="401394CD" w:rsidR="003217E9" w:rsidRPr="00E11012" w:rsidRDefault="003217E9" w:rsidP="00321A6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vysvětlování a obhajoba výsledků tvorby s respektováním záměru autora</w:t>
            </w:r>
          </w:p>
        </w:tc>
        <w:tc>
          <w:tcPr>
            <w:tcW w:w="3969" w:type="dxa"/>
          </w:tcPr>
          <w:p w14:paraId="04FD87C9" w14:textId="2C48F6FD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prvky viz. obr. </w:t>
            </w:r>
            <w:r w:rsidR="00321A6F" w:rsidRPr="00E11012">
              <w:rPr>
                <w:rFonts w:cstheme="minorHAnsi"/>
                <w:color w:val="000000"/>
                <w:sz w:val="21"/>
                <w:szCs w:val="21"/>
              </w:rPr>
              <w:t>vyjádření – kresebné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  <w:r w:rsidR="00321A6F" w:rsidRPr="00E11012">
              <w:rPr>
                <w:rFonts w:cstheme="minorHAnsi"/>
                <w:color w:val="000000"/>
                <w:sz w:val="21"/>
                <w:szCs w:val="21"/>
              </w:rPr>
              <w:t>etudy – objem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, tvar, </w:t>
            </w:r>
            <w:r w:rsidR="00321A6F" w:rsidRPr="00E11012">
              <w:rPr>
                <w:rFonts w:cstheme="minorHAnsi"/>
                <w:color w:val="000000"/>
                <w:sz w:val="21"/>
                <w:szCs w:val="21"/>
              </w:rPr>
              <w:t>linie – šrafování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  <w:p w14:paraId="0D4EF04E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analýza celistvě vnímaného tvaru na skladebné prvky </w:t>
            </w:r>
          </w:p>
          <w:p w14:paraId="5E120B25" w14:textId="3DA8B7B0" w:rsidR="003217E9" w:rsidRPr="00E11012" w:rsidRDefault="003217E9" w:rsidP="00321A6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experimentální řazení, seskupování, zmenšování, zvětšování, zmnožování, vrstvení tvarů a linií v ploše i </w:t>
            </w:r>
            <w:r w:rsidR="00321A6F" w:rsidRPr="00E11012">
              <w:rPr>
                <w:rFonts w:cstheme="minorHAnsi"/>
                <w:color w:val="000000"/>
                <w:sz w:val="21"/>
                <w:szCs w:val="21"/>
              </w:rPr>
              <w:t>prostoru – horizontála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>, vertikála, kolmost, střed, symetrie, asymetrie, dominanta)</w:t>
            </w:r>
          </w:p>
        </w:tc>
        <w:tc>
          <w:tcPr>
            <w:tcW w:w="3686" w:type="dxa"/>
          </w:tcPr>
          <w:p w14:paraId="65E41D60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OSV – rozvoj schopností poznávání </w:t>
            </w:r>
          </w:p>
        </w:tc>
        <w:tc>
          <w:tcPr>
            <w:tcW w:w="2378" w:type="dxa"/>
          </w:tcPr>
          <w:p w14:paraId="754269F9" w14:textId="3420B59D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BD26C4" w:rsidRPr="00E11012" w14:paraId="3E795684" w14:textId="77777777" w:rsidTr="00BD26C4">
        <w:trPr>
          <w:trHeight w:val="859"/>
          <w:jc w:val="right"/>
        </w:trPr>
        <w:tc>
          <w:tcPr>
            <w:tcW w:w="3964" w:type="dxa"/>
          </w:tcPr>
          <w:p w14:paraId="532DE94E" w14:textId="721C8C9A" w:rsidR="003217E9" w:rsidRPr="00E11012" w:rsidRDefault="003217E9" w:rsidP="00321A6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zachycení zkušeností získaných pohybem, hmatem a sluchem</w:t>
            </w:r>
          </w:p>
        </w:tc>
        <w:tc>
          <w:tcPr>
            <w:tcW w:w="3969" w:type="dxa"/>
          </w:tcPr>
          <w:p w14:paraId="219C1938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rozvíjení smyslové citlivosti, přenášení prostoru na plochu </w:t>
            </w:r>
          </w:p>
          <w:p w14:paraId="604397EB" w14:textId="4FF9804C" w:rsidR="003217E9" w:rsidRPr="00E11012" w:rsidRDefault="003217E9" w:rsidP="00321A6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záznam autentických smyslových zážitků, emocí, myšlenek</w:t>
            </w:r>
          </w:p>
        </w:tc>
        <w:tc>
          <w:tcPr>
            <w:tcW w:w="3686" w:type="dxa"/>
          </w:tcPr>
          <w:p w14:paraId="1C2808FC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EV – vztah člověka k prostředí </w:t>
            </w:r>
          </w:p>
          <w:p w14:paraId="46ED73A1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OSV – rozvoj schopností poznávání </w:t>
            </w:r>
          </w:p>
        </w:tc>
        <w:tc>
          <w:tcPr>
            <w:tcW w:w="2378" w:type="dxa"/>
          </w:tcPr>
          <w:p w14:paraId="1E79B74A" w14:textId="48BC18D3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vytrhávaný reliéfní portrét, </w:t>
            </w:r>
            <w:r w:rsidR="00EF2FF4">
              <w:rPr>
                <w:rFonts w:cstheme="minorHAnsi"/>
                <w:color w:val="000000"/>
                <w:sz w:val="21"/>
                <w:szCs w:val="21"/>
              </w:rPr>
              <w:t xml:space="preserve">mozaika, 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přírodní </w:t>
            </w:r>
            <w:r w:rsidR="00321A6F" w:rsidRPr="00E11012">
              <w:rPr>
                <w:rFonts w:cstheme="minorHAnsi"/>
                <w:color w:val="000000"/>
                <w:sz w:val="21"/>
                <w:szCs w:val="21"/>
              </w:rPr>
              <w:t>děje – jejich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vznik a </w:t>
            </w:r>
            <w:r w:rsidR="00321A6F" w:rsidRPr="00E11012">
              <w:rPr>
                <w:rFonts w:cstheme="minorHAnsi"/>
                <w:color w:val="000000"/>
                <w:sz w:val="21"/>
                <w:szCs w:val="21"/>
              </w:rPr>
              <w:t>průběh – bouře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, mlha, vichřice, mraky, víry, sopky. </w:t>
            </w:r>
          </w:p>
        </w:tc>
      </w:tr>
      <w:tr w:rsidR="00BD26C4" w:rsidRPr="00E11012" w14:paraId="7E9C4269" w14:textId="77777777" w:rsidTr="00BD26C4">
        <w:trPr>
          <w:trHeight w:val="606"/>
          <w:jc w:val="right"/>
        </w:trPr>
        <w:tc>
          <w:tcPr>
            <w:tcW w:w="3964" w:type="dxa"/>
          </w:tcPr>
          <w:p w14:paraId="1BE1A713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správně užívá techniku malby, texturu, míchá a vrství barvy </w:t>
            </w:r>
          </w:p>
          <w:p w14:paraId="539E9A4E" w14:textId="1C67AC0C" w:rsidR="003217E9" w:rsidRPr="00E11012" w:rsidRDefault="003217E9" w:rsidP="00321A6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hodnotí a využívá výrazové možnosti barev a jejich kombinací</w:t>
            </w:r>
          </w:p>
        </w:tc>
        <w:tc>
          <w:tcPr>
            <w:tcW w:w="3969" w:type="dxa"/>
          </w:tcPr>
          <w:p w14:paraId="4061719A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barevné vyjádření </w:t>
            </w:r>
          </w:p>
          <w:p w14:paraId="754FF157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byzantské, arabské umění </w:t>
            </w:r>
          </w:p>
          <w:p w14:paraId="785562B9" w14:textId="77777777" w:rsidR="003217E9" w:rsidRDefault="003217E9" w:rsidP="00321A6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odstín – sytost, tón, harmonie, kontrast, jemné </w:t>
            </w:r>
            <w:r w:rsidR="00321A6F" w:rsidRPr="00E11012">
              <w:rPr>
                <w:rFonts w:cstheme="minorHAnsi"/>
                <w:color w:val="000000"/>
                <w:sz w:val="21"/>
                <w:szCs w:val="21"/>
              </w:rPr>
              <w:t>rozdíly – využití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ve volné tvorbě i praktickém užití </w:t>
            </w:r>
            <w:r w:rsidR="00321A6F" w:rsidRPr="00E11012">
              <w:rPr>
                <w:rFonts w:cstheme="minorHAnsi"/>
                <w:color w:val="000000"/>
                <w:sz w:val="21"/>
                <w:szCs w:val="21"/>
              </w:rPr>
              <w:t>(např.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oděv, vzhled interiéru)</w:t>
            </w:r>
          </w:p>
          <w:p w14:paraId="4015BB78" w14:textId="21D49C13" w:rsidR="00EF2FF4" w:rsidRPr="00E11012" w:rsidRDefault="00EF2FF4" w:rsidP="00321A6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psychologické funkce barvy</w:t>
            </w:r>
          </w:p>
        </w:tc>
        <w:tc>
          <w:tcPr>
            <w:tcW w:w="3686" w:type="dxa"/>
          </w:tcPr>
          <w:p w14:paraId="1CC5AFFB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D – byzantské, arabské umění </w:t>
            </w:r>
          </w:p>
          <w:p w14:paraId="66FCEB4D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EV – lidské aktivity a problémy životního prostředí </w:t>
            </w:r>
          </w:p>
        </w:tc>
        <w:tc>
          <w:tcPr>
            <w:tcW w:w="2378" w:type="dxa"/>
          </w:tcPr>
          <w:p w14:paraId="0FDBCEE1" w14:textId="7020F9E3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Např. </w:t>
            </w:r>
            <w:r w:rsidR="00321A6F" w:rsidRPr="00E11012">
              <w:rPr>
                <w:rFonts w:cstheme="minorHAnsi"/>
                <w:color w:val="000000"/>
                <w:sz w:val="21"/>
                <w:szCs w:val="21"/>
              </w:rPr>
              <w:t>rok – měsíce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, kalendář. </w:t>
            </w:r>
          </w:p>
        </w:tc>
      </w:tr>
      <w:tr w:rsidR="00BD26C4" w:rsidRPr="00E11012" w14:paraId="00E547E4" w14:textId="77777777" w:rsidTr="00BD26C4">
        <w:trPr>
          <w:trHeight w:val="479"/>
          <w:jc w:val="right"/>
        </w:trPr>
        <w:tc>
          <w:tcPr>
            <w:tcW w:w="3964" w:type="dxa"/>
          </w:tcPr>
          <w:p w14:paraId="6B4D3CA8" w14:textId="63E375C9" w:rsidR="003217E9" w:rsidRPr="00E11012" w:rsidRDefault="003217E9" w:rsidP="00321A6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působení v rovině smyslového účinku, v rovině subjektivního účinku a v rovině sociálně utvářeného i symbolického obsahu</w:t>
            </w:r>
          </w:p>
        </w:tc>
        <w:tc>
          <w:tcPr>
            <w:tcW w:w="3969" w:type="dxa"/>
          </w:tcPr>
          <w:p w14:paraId="7235A7B2" w14:textId="026BA40F" w:rsidR="003217E9" w:rsidRPr="00E11012" w:rsidRDefault="003217E9" w:rsidP="00321A6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- kategorizace představ, prožitků, zkušeností, poznatků</w:t>
            </w:r>
          </w:p>
        </w:tc>
        <w:tc>
          <w:tcPr>
            <w:tcW w:w="3686" w:type="dxa"/>
          </w:tcPr>
          <w:p w14:paraId="0F6F3E65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MKV – </w:t>
            </w:r>
            <w:proofErr w:type="spellStart"/>
            <w:r w:rsidRPr="00E11012">
              <w:rPr>
                <w:rFonts w:cstheme="minorHAnsi"/>
                <w:color w:val="000000"/>
                <w:sz w:val="21"/>
                <w:szCs w:val="21"/>
              </w:rPr>
              <w:t>multikulturalita</w:t>
            </w:r>
            <w:proofErr w:type="spellEnd"/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  <w:p w14:paraId="39B95D5E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OSV – kreativita </w:t>
            </w:r>
          </w:p>
        </w:tc>
        <w:tc>
          <w:tcPr>
            <w:tcW w:w="2378" w:type="dxa"/>
          </w:tcPr>
          <w:p w14:paraId="173FAD3A" w14:textId="0F8BB236" w:rsidR="003217E9" w:rsidRPr="00E11012" w:rsidRDefault="00321A6F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kašírování – výtvarné</w:t>
            </w:r>
            <w:r w:rsidR="003217E9" w:rsidRPr="00E11012">
              <w:rPr>
                <w:rFonts w:cstheme="minorHAnsi"/>
                <w:color w:val="000000"/>
                <w:sz w:val="21"/>
                <w:szCs w:val="21"/>
              </w:rPr>
              <w:t xml:space="preserve"> náměty z Asie, Afriky a 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>Ameriky – masky</w:t>
            </w:r>
            <w:r w:rsidR="003217E9" w:rsidRPr="00E11012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</w:tc>
      </w:tr>
      <w:tr w:rsidR="00BD26C4" w:rsidRPr="00E11012" w14:paraId="335CD508" w14:textId="77777777" w:rsidTr="00BD26C4">
        <w:trPr>
          <w:trHeight w:val="479"/>
          <w:jc w:val="right"/>
        </w:trPr>
        <w:tc>
          <w:tcPr>
            <w:tcW w:w="3964" w:type="dxa"/>
          </w:tcPr>
          <w:p w14:paraId="2DC797A9" w14:textId="77777777" w:rsidR="003217E9" w:rsidRDefault="003217E9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využívá dekorativních </w:t>
            </w:r>
            <w:r w:rsidR="00B63A6E" w:rsidRPr="00E11012">
              <w:rPr>
                <w:rFonts w:cstheme="minorHAnsi"/>
                <w:color w:val="000000"/>
                <w:sz w:val="21"/>
                <w:szCs w:val="21"/>
              </w:rPr>
              <w:t>postupů – rozvíjí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si estetické cítění</w:t>
            </w:r>
          </w:p>
          <w:p w14:paraId="044416EF" w14:textId="11C38BA3" w:rsidR="00EF2FF4" w:rsidRPr="00E11012" w:rsidRDefault="00EF2FF4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získá základní informace o románském slohu</w:t>
            </w:r>
          </w:p>
        </w:tc>
        <w:tc>
          <w:tcPr>
            <w:tcW w:w="3969" w:type="dxa"/>
          </w:tcPr>
          <w:p w14:paraId="37B2EDC2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užitá grafika, písmo – styly a druhy písma </w:t>
            </w:r>
          </w:p>
          <w:p w14:paraId="59CEB41B" w14:textId="77777777" w:rsidR="003217E9" w:rsidRDefault="003217E9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- tematické práce – Vánoce, </w:t>
            </w:r>
            <w:r w:rsidR="00B63A6E" w:rsidRPr="00E11012">
              <w:rPr>
                <w:rFonts w:cstheme="minorHAnsi"/>
                <w:color w:val="000000"/>
                <w:sz w:val="21"/>
                <w:szCs w:val="21"/>
              </w:rPr>
              <w:t>Velikonoce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>, pálení čarodějnic</w:t>
            </w:r>
          </w:p>
          <w:p w14:paraId="56920B79" w14:textId="12ABE8F7" w:rsidR="00FF7348" w:rsidRPr="00E11012" w:rsidRDefault="00FF7348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základní charakteristika románského slohu</w:t>
            </w:r>
          </w:p>
        </w:tc>
        <w:tc>
          <w:tcPr>
            <w:tcW w:w="3686" w:type="dxa"/>
          </w:tcPr>
          <w:p w14:paraId="3BCEFC12" w14:textId="77777777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MDV, ČJ – tvorba mediálního sdělení </w:t>
            </w:r>
          </w:p>
          <w:p w14:paraId="1811A81D" w14:textId="77777777" w:rsidR="003217E9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Výtvarný projekt – v duchu českých tradic</w:t>
            </w:r>
          </w:p>
          <w:p w14:paraId="0EA91396" w14:textId="1DB86032" w:rsidR="00FF7348" w:rsidRPr="00E11012" w:rsidRDefault="00FF7348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D – feudalistická Evropa</w:t>
            </w:r>
          </w:p>
        </w:tc>
        <w:tc>
          <w:tcPr>
            <w:tcW w:w="2378" w:type="dxa"/>
          </w:tcPr>
          <w:p w14:paraId="07611B31" w14:textId="73E6F97C" w:rsidR="003217E9" w:rsidRPr="00E11012" w:rsidRDefault="003217E9" w:rsidP="003217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 xml:space="preserve"> orientační tabule </w:t>
            </w:r>
            <w:r w:rsidR="00FF7348">
              <w:rPr>
                <w:rFonts w:cstheme="minorHAnsi"/>
                <w:color w:val="000000"/>
                <w:sz w:val="21"/>
                <w:szCs w:val="21"/>
              </w:rPr>
              <w:t>jako součást urbanistického prostoru</w:t>
            </w:r>
          </w:p>
        </w:tc>
      </w:tr>
    </w:tbl>
    <w:p w14:paraId="7A64B464" w14:textId="77777777" w:rsidR="00BD26C4" w:rsidRDefault="00BD26C4">
      <w:r>
        <w:br w:type="page"/>
      </w:r>
    </w:p>
    <w:tbl>
      <w:tblPr>
        <w:tblStyle w:val="Mkatabulky"/>
        <w:tblW w:w="13997" w:type="dxa"/>
        <w:jc w:val="right"/>
        <w:tblLayout w:type="fixed"/>
        <w:tblLook w:val="04A0" w:firstRow="1" w:lastRow="0" w:firstColumn="1" w:lastColumn="0" w:noHBand="0" w:noVBand="1"/>
      </w:tblPr>
      <w:tblGrid>
        <w:gridCol w:w="3964"/>
        <w:gridCol w:w="3969"/>
        <w:gridCol w:w="3686"/>
        <w:gridCol w:w="2378"/>
      </w:tblGrid>
      <w:tr w:rsidR="00E47E22" w:rsidRPr="00E11012" w14:paraId="5CD27DA0" w14:textId="77777777" w:rsidTr="00BD26C4">
        <w:trPr>
          <w:trHeight w:val="383"/>
          <w:jc w:val="right"/>
        </w:trPr>
        <w:tc>
          <w:tcPr>
            <w:tcW w:w="3964" w:type="dxa"/>
          </w:tcPr>
          <w:p w14:paraId="1B35858E" w14:textId="4FC28C21" w:rsidR="00E47E22" w:rsidRPr="00864071" w:rsidRDefault="00E47E22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b/>
                <w:bCs/>
                <w:color w:val="000000"/>
                <w:sz w:val="21"/>
                <w:szCs w:val="21"/>
              </w:rPr>
              <w:lastRenderedPageBreak/>
              <w:t>Výstup</w:t>
            </w:r>
          </w:p>
        </w:tc>
        <w:tc>
          <w:tcPr>
            <w:tcW w:w="3969" w:type="dxa"/>
          </w:tcPr>
          <w:p w14:paraId="6F5159FF" w14:textId="7586B516" w:rsidR="00E47E22" w:rsidRPr="00864071" w:rsidRDefault="00E47E22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Učivo</w:t>
            </w:r>
          </w:p>
        </w:tc>
        <w:tc>
          <w:tcPr>
            <w:tcW w:w="3686" w:type="dxa"/>
          </w:tcPr>
          <w:p w14:paraId="1EF67B6F" w14:textId="4F735EA8" w:rsidR="00E47E22" w:rsidRPr="00864071" w:rsidRDefault="00E47E22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Průřezová témata, mezipředmětové vztahy, projekty, kurzy</w:t>
            </w:r>
          </w:p>
        </w:tc>
        <w:tc>
          <w:tcPr>
            <w:tcW w:w="2378" w:type="dxa"/>
          </w:tcPr>
          <w:p w14:paraId="70EA0519" w14:textId="6827C97F" w:rsidR="00E47E22" w:rsidRPr="00864071" w:rsidRDefault="00E47E22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Poznámky</w:t>
            </w:r>
          </w:p>
        </w:tc>
      </w:tr>
      <w:tr w:rsidR="00E11012" w:rsidRPr="00E11012" w14:paraId="49D34C72" w14:textId="77777777" w:rsidTr="00BD26C4">
        <w:trPr>
          <w:trHeight w:val="479"/>
          <w:jc w:val="right"/>
        </w:trPr>
        <w:tc>
          <w:tcPr>
            <w:tcW w:w="3964" w:type="dxa"/>
          </w:tcPr>
          <w:p w14:paraId="5975664F" w14:textId="77777777" w:rsidR="00B63A6E" w:rsidRDefault="00B63A6E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>- vybírá a kombinuje výtvarné prostředky k</w:t>
            </w:r>
            <w:r w:rsidR="00E02F82">
              <w:rPr>
                <w:rFonts w:cstheme="minorHAnsi"/>
                <w:color w:val="000000"/>
                <w:sz w:val="21"/>
                <w:szCs w:val="21"/>
              </w:rPr>
              <w:t> </w:t>
            </w:r>
            <w:r w:rsidRPr="00864071">
              <w:rPr>
                <w:rFonts w:cstheme="minorHAnsi"/>
                <w:color w:val="000000"/>
                <w:sz w:val="21"/>
                <w:szCs w:val="21"/>
              </w:rPr>
              <w:t>vyjádření své osobitosti a originality</w:t>
            </w:r>
          </w:p>
          <w:p w14:paraId="2680E652" w14:textId="0AD5E7B7" w:rsidR="00E02F82" w:rsidRPr="00864071" w:rsidRDefault="00E02F82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získá základní informace o gotickém slohu</w:t>
            </w:r>
          </w:p>
        </w:tc>
        <w:tc>
          <w:tcPr>
            <w:tcW w:w="3969" w:type="dxa"/>
          </w:tcPr>
          <w:p w14:paraId="345AA4FD" w14:textId="638CA34E" w:rsidR="00B63A6E" w:rsidRDefault="00B63A6E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>- vlastní prožívání, interakce s</w:t>
            </w:r>
            <w:r w:rsidR="00E02F82">
              <w:rPr>
                <w:rFonts w:cstheme="minorHAnsi"/>
                <w:color w:val="000000"/>
                <w:sz w:val="21"/>
                <w:szCs w:val="21"/>
              </w:rPr>
              <w:t> </w:t>
            </w:r>
            <w:r w:rsidRPr="00864071">
              <w:rPr>
                <w:rFonts w:cstheme="minorHAnsi"/>
                <w:color w:val="000000"/>
                <w:sz w:val="21"/>
                <w:szCs w:val="21"/>
              </w:rPr>
              <w:t>realitou</w:t>
            </w:r>
          </w:p>
          <w:p w14:paraId="23FE3A3B" w14:textId="77777777" w:rsidR="00E02F82" w:rsidRDefault="00E02F82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základní charakteristika gotického slohu</w:t>
            </w:r>
          </w:p>
          <w:p w14:paraId="3B6F789E" w14:textId="0D0B2CB7" w:rsidR="00E02F82" w:rsidRPr="00864071" w:rsidRDefault="00E02F82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největší umělci gotiky (</w:t>
            </w:r>
            <w:proofErr w:type="spellStart"/>
            <w:r>
              <w:rPr>
                <w:rFonts w:cstheme="minorHAnsi"/>
                <w:color w:val="000000"/>
                <w:sz w:val="21"/>
                <w:szCs w:val="21"/>
              </w:rPr>
              <w:t>Giotto</w:t>
            </w:r>
            <w:proofErr w:type="spellEnd"/>
            <w:r>
              <w:rPr>
                <w:rFonts w:cstheme="minorHAnsi"/>
                <w:color w:val="000000"/>
                <w:sz w:val="21"/>
                <w:szCs w:val="21"/>
              </w:rPr>
              <w:t>, mistr Theodorik)</w:t>
            </w:r>
          </w:p>
        </w:tc>
        <w:tc>
          <w:tcPr>
            <w:tcW w:w="3686" w:type="dxa"/>
          </w:tcPr>
          <w:p w14:paraId="1C89B189" w14:textId="77777777" w:rsidR="00B63A6E" w:rsidRDefault="00B63A6E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>OSV – sebepoznání a sebepojetí</w:t>
            </w:r>
          </w:p>
          <w:p w14:paraId="3E73290E" w14:textId="5BF8EE33" w:rsidR="00E02F82" w:rsidRPr="00864071" w:rsidRDefault="00E02F82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D, ČJ – gotika</w:t>
            </w:r>
          </w:p>
        </w:tc>
        <w:tc>
          <w:tcPr>
            <w:tcW w:w="2378" w:type="dxa"/>
          </w:tcPr>
          <w:p w14:paraId="62FAC7E3" w14:textId="77777777" w:rsidR="00B63A6E" w:rsidRPr="00864071" w:rsidRDefault="00B63A6E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 xml:space="preserve">Např. vyjádření pocitů pomocí barev – špatná a dobrá nálada </w:t>
            </w:r>
          </w:p>
        </w:tc>
      </w:tr>
      <w:tr w:rsidR="00E11012" w:rsidRPr="00E11012" w14:paraId="6B476ABA" w14:textId="77777777" w:rsidTr="00BD26C4">
        <w:trPr>
          <w:trHeight w:val="481"/>
          <w:jc w:val="right"/>
        </w:trPr>
        <w:tc>
          <w:tcPr>
            <w:tcW w:w="3964" w:type="dxa"/>
          </w:tcPr>
          <w:p w14:paraId="7DAAE938" w14:textId="17BF2295" w:rsidR="00B63A6E" w:rsidRPr="00864071" w:rsidRDefault="00B63A6E" w:rsidP="001D48E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>- užívá prostředky k zachycení jevů a procesů v proměnách, vývoji a vztazích</w:t>
            </w:r>
          </w:p>
        </w:tc>
        <w:tc>
          <w:tcPr>
            <w:tcW w:w="3969" w:type="dxa"/>
          </w:tcPr>
          <w:p w14:paraId="0D8B794E" w14:textId="60809055" w:rsidR="00B63A6E" w:rsidRPr="00864071" w:rsidRDefault="00B63A6E" w:rsidP="001D48E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 xml:space="preserve">- událost – originální dokončení </w:t>
            </w:r>
            <w:r w:rsidR="001D48E2" w:rsidRPr="00E11012">
              <w:rPr>
                <w:rFonts w:cstheme="minorHAnsi"/>
                <w:color w:val="000000"/>
                <w:sz w:val="21"/>
                <w:szCs w:val="21"/>
              </w:rPr>
              <w:t>situace – vyprávění</w:t>
            </w:r>
            <w:r w:rsidRPr="00864071">
              <w:rPr>
                <w:rFonts w:cstheme="minorHAnsi"/>
                <w:color w:val="000000"/>
                <w:sz w:val="21"/>
                <w:szCs w:val="21"/>
              </w:rPr>
              <w:t xml:space="preserve"> výtvarnými prostředky</w:t>
            </w:r>
          </w:p>
        </w:tc>
        <w:tc>
          <w:tcPr>
            <w:tcW w:w="3686" w:type="dxa"/>
          </w:tcPr>
          <w:p w14:paraId="3AB96FBE" w14:textId="4E97BF23" w:rsidR="00B63A6E" w:rsidRPr="00864071" w:rsidRDefault="00B63A6E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>ČJ – literární texty</w:t>
            </w:r>
          </w:p>
        </w:tc>
        <w:tc>
          <w:tcPr>
            <w:tcW w:w="2378" w:type="dxa"/>
          </w:tcPr>
          <w:p w14:paraId="77008DA8" w14:textId="79B6F2E3" w:rsidR="00B63A6E" w:rsidRPr="00864071" w:rsidRDefault="00B63A6E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 xml:space="preserve">Např. rozvíjení jednotné výchozí </w:t>
            </w:r>
            <w:r w:rsidR="001D48E2" w:rsidRPr="00E11012">
              <w:rPr>
                <w:rFonts w:cstheme="minorHAnsi"/>
                <w:color w:val="000000"/>
                <w:sz w:val="21"/>
                <w:szCs w:val="21"/>
              </w:rPr>
              <w:t>situace – kolorovaná</w:t>
            </w:r>
            <w:r w:rsidRPr="00864071">
              <w:rPr>
                <w:rFonts w:cstheme="minorHAnsi"/>
                <w:color w:val="000000"/>
                <w:sz w:val="21"/>
                <w:szCs w:val="21"/>
              </w:rPr>
              <w:t xml:space="preserve"> kresba </w:t>
            </w:r>
          </w:p>
        </w:tc>
      </w:tr>
      <w:tr w:rsidR="00BD26C4" w:rsidRPr="00E11012" w14:paraId="608DB333" w14:textId="1D11788A" w:rsidTr="00BD26C4">
        <w:trPr>
          <w:trHeight w:val="227"/>
          <w:jc w:val="right"/>
        </w:trPr>
        <w:tc>
          <w:tcPr>
            <w:tcW w:w="3964" w:type="dxa"/>
          </w:tcPr>
          <w:p w14:paraId="7E1130B2" w14:textId="100F5F29" w:rsidR="00B63A6E" w:rsidRPr="00864071" w:rsidRDefault="00B63A6E" w:rsidP="001D48E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>- zaznamenání podnětů z představ a fantazie</w:t>
            </w:r>
          </w:p>
        </w:tc>
        <w:tc>
          <w:tcPr>
            <w:tcW w:w="3969" w:type="dxa"/>
          </w:tcPr>
          <w:p w14:paraId="3DEFC798" w14:textId="09E23BDE" w:rsidR="00B63A6E" w:rsidRPr="00864071" w:rsidRDefault="00B63A6E" w:rsidP="001D48E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>- uplatnění subjektivity ve viz. obr. vyjádření, např. fantazijní variace na základní tvary písmen</w:t>
            </w:r>
          </w:p>
        </w:tc>
        <w:tc>
          <w:tcPr>
            <w:tcW w:w="3686" w:type="dxa"/>
          </w:tcPr>
          <w:p w14:paraId="32C8E88A" w14:textId="26B355C4" w:rsidR="00B63A6E" w:rsidRPr="00864071" w:rsidRDefault="001D48E2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color w:val="000000"/>
                <w:sz w:val="21"/>
                <w:szCs w:val="21"/>
              </w:rPr>
              <w:t>OSV – kreativita</w:t>
            </w:r>
            <w:r w:rsidR="00B63A6E" w:rsidRPr="00864071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2378" w:type="dxa"/>
          </w:tcPr>
          <w:p w14:paraId="4249FB55" w14:textId="77777777" w:rsidR="00B63A6E" w:rsidRPr="00E11012" w:rsidRDefault="00B63A6E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BD26C4" w:rsidRPr="00E11012" w14:paraId="189902B4" w14:textId="2B3BC45F" w:rsidTr="00BD26C4">
        <w:trPr>
          <w:trHeight w:val="479"/>
          <w:jc w:val="right"/>
        </w:trPr>
        <w:tc>
          <w:tcPr>
            <w:tcW w:w="3964" w:type="dxa"/>
          </w:tcPr>
          <w:p w14:paraId="272F859A" w14:textId="1EE0E169" w:rsidR="00B63A6E" w:rsidRPr="00864071" w:rsidRDefault="00B63A6E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>- uvědomuje si na konkrétních příkladech různorodost zdrojů interpretace</w:t>
            </w:r>
          </w:p>
        </w:tc>
        <w:tc>
          <w:tcPr>
            <w:tcW w:w="3969" w:type="dxa"/>
          </w:tcPr>
          <w:p w14:paraId="2BE36C41" w14:textId="3B5A8577" w:rsidR="00B63A6E" w:rsidRPr="00864071" w:rsidRDefault="00B63A6E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 xml:space="preserve">- práce s uměleckým dílem, experimenty s reprodukcemi um. </w:t>
            </w:r>
            <w:r w:rsidR="00E47E22" w:rsidRPr="00864071">
              <w:rPr>
                <w:rFonts w:cstheme="minorHAnsi"/>
                <w:color w:val="000000"/>
                <w:sz w:val="21"/>
                <w:szCs w:val="21"/>
              </w:rPr>
              <w:t>děl – hledání</w:t>
            </w:r>
            <w:r w:rsidRPr="00864071">
              <w:rPr>
                <w:rFonts w:cstheme="minorHAnsi"/>
                <w:color w:val="000000"/>
                <w:sz w:val="21"/>
                <w:szCs w:val="21"/>
              </w:rPr>
              <w:t xml:space="preserve"> detailu, základních geometrických tvarů, skládání, deformování, dotváření kresbou a barvou, </w:t>
            </w:r>
            <w:proofErr w:type="spellStart"/>
            <w:r w:rsidRPr="00864071">
              <w:rPr>
                <w:rFonts w:cstheme="minorHAnsi"/>
                <w:color w:val="000000"/>
                <w:sz w:val="21"/>
                <w:szCs w:val="21"/>
              </w:rPr>
              <w:t>roláž</w:t>
            </w:r>
            <w:proofErr w:type="spellEnd"/>
            <w:r w:rsidR="00E02F82">
              <w:rPr>
                <w:rFonts w:cstheme="minorHAnsi"/>
                <w:color w:val="000000"/>
                <w:sz w:val="21"/>
                <w:szCs w:val="21"/>
              </w:rPr>
              <w:t>, restaurování uměleckého díla</w:t>
            </w:r>
          </w:p>
        </w:tc>
        <w:tc>
          <w:tcPr>
            <w:tcW w:w="3686" w:type="dxa"/>
          </w:tcPr>
          <w:p w14:paraId="37ECF5A8" w14:textId="5C5CBB2F" w:rsidR="00B63A6E" w:rsidRPr="00864071" w:rsidRDefault="00B63A6E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>EGS – Evropa a svět nás zajímá</w:t>
            </w:r>
          </w:p>
        </w:tc>
        <w:tc>
          <w:tcPr>
            <w:tcW w:w="2378" w:type="dxa"/>
          </w:tcPr>
          <w:p w14:paraId="2EE937D8" w14:textId="77777777" w:rsidR="00B63A6E" w:rsidRPr="00E11012" w:rsidRDefault="00B63A6E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E11012" w:rsidRPr="00E11012" w14:paraId="4BD6F657" w14:textId="77777777" w:rsidTr="00BD26C4">
        <w:trPr>
          <w:trHeight w:val="732"/>
          <w:jc w:val="right"/>
        </w:trPr>
        <w:tc>
          <w:tcPr>
            <w:tcW w:w="3964" w:type="dxa"/>
          </w:tcPr>
          <w:p w14:paraId="5174684C" w14:textId="6900B825" w:rsidR="00B63A6E" w:rsidRPr="00864071" w:rsidRDefault="00B63A6E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>- vytváří společné kompozice v prostoru – instalace</w:t>
            </w:r>
          </w:p>
        </w:tc>
        <w:tc>
          <w:tcPr>
            <w:tcW w:w="3969" w:type="dxa"/>
          </w:tcPr>
          <w:p w14:paraId="6FE74566" w14:textId="77777777" w:rsidR="00B63A6E" w:rsidRDefault="00B63A6E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>- architektura</w:t>
            </w:r>
          </w:p>
          <w:p w14:paraId="24E418A4" w14:textId="77777777" w:rsidR="00E02F82" w:rsidRDefault="00E02F82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vliv životního prostředí na utváření vkusu člověka</w:t>
            </w:r>
          </w:p>
          <w:p w14:paraId="5FBEDBEF" w14:textId="62C9BDF3" w:rsidR="00E02F82" w:rsidRPr="00864071" w:rsidRDefault="00E02F82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co je kýč a jak ho poznáme</w:t>
            </w:r>
          </w:p>
        </w:tc>
        <w:tc>
          <w:tcPr>
            <w:tcW w:w="3686" w:type="dxa"/>
          </w:tcPr>
          <w:p w14:paraId="31E8FA48" w14:textId="70890312" w:rsidR="00B63A6E" w:rsidRPr="00864071" w:rsidRDefault="00B63A6E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>OSV – poznávání lidí</w:t>
            </w:r>
          </w:p>
          <w:p w14:paraId="084061DF" w14:textId="77777777" w:rsidR="00B63A6E" w:rsidRDefault="00B63A6E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864071">
              <w:rPr>
                <w:rFonts w:cstheme="minorHAnsi"/>
                <w:color w:val="000000"/>
                <w:sz w:val="21"/>
                <w:szCs w:val="21"/>
              </w:rPr>
              <w:t>EGS – Jsme Evropané</w:t>
            </w:r>
          </w:p>
          <w:p w14:paraId="51D65B18" w14:textId="238FCADD" w:rsidR="00E02F82" w:rsidRPr="00864071" w:rsidRDefault="00E02F82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EV – estetizace lidského života</w:t>
            </w:r>
          </w:p>
        </w:tc>
        <w:tc>
          <w:tcPr>
            <w:tcW w:w="2378" w:type="dxa"/>
          </w:tcPr>
          <w:p w14:paraId="277197BD" w14:textId="5E6655ED" w:rsidR="00B63A6E" w:rsidRPr="00864071" w:rsidRDefault="00B63A6E" w:rsidP="00B63A6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</w:tbl>
    <w:p w14:paraId="5A205840" w14:textId="77777777" w:rsidR="00BD26C4" w:rsidRDefault="00BD26C4">
      <w:r>
        <w:br w:type="page"/>
      </w:r>
    </w:p>
    <w:p w14:paraId="78D6B8AA" w14:textId="25E6827E" w:rsidR="00BD26C4" w:rsidRDefault="00BD26C4">
      <w:r w:rsidRPr="007164C0">
        <w:rPr>
          <w:rFonts w:cstheme="minorHAnsi"/>
          <w:b/>
          <w:bCs/>
          <w:sz w:val="21"/>
          <w:szCs w:val="21"/>
        </w:rPr>
        <w:lastRenderedPageBreak/>
        <w:t>Ročník: 3.</w:t>
      </w:r>
    </w:p>
    <w:tbl>
      <w:tblPr>
        <w:tblStyle w:val="Mkatabulky"/>
        <w:tblW w:w="13997" w:type="dxa"/>
        <w:jc w:val="right"/>
        <w:tblLayout w:type="fixed"/>
        <w:tblLook w:val="0000" w:firstRow="0" w:lastRow="0" w:firstColumn="0" w:lastColumn="0" w:noHBand="0" w:noVBand="0"/>
      </w:tblPr>
      <w:tblGrid>
        <w:gridCol w:w="3964"/>
        <w:gridCol w:w="3969"/>
        <w:gridCol w:w="3686"/>
        <w:gridCol w:w="2378"/>
      </w:tblGrid>
      <w:tr w:rsidR="00426F71" w:rsidRPr="00E11012" w14:paraId="215DC7A1" w14:textId="77777777" w:rsidTr="00BD26C4">
        <w:trPr>
          <w:trHeight w:val="383"/>
          <w:jc w:val="right"/>
        </w:trPr>
        <w:tc>
          <w:tcPr>
            <w:tcW w:w="3964" w:type="dxa"/>
          </w:tcPr>
          <w:p w14:paraId="75213C04" w14:textId="63E79450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Výstup</w:t>
            </w:r>
          </w:p>
        </w:tc>
        <w:tc>
          <w:tcPr>
            <w:tcW w:w="3969" w:type="dxa"/>
          </w:tcPr>
          <w:p w14:paraId="17086A14" w14:textId="278C794E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Učivo</w:t>
            </w:r>
          </w:p>
        </w:tc>
        <w:tc>
          <w:tcPr>
            <w:tcW w:w="3686" w:type="dxa"/>
          </w:tcPr>
          <w:p w14:paraId="38DA4839" w14:textId="42CBED56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Průřezová témata, mezipředmětové vztahy, projekty, kurzy</w:t>
            </w:r>
          </w:p>
        </w:tc>
        <w:tc>
          <w:tcPr>
            <w:tcW w:w="2378" w:type="dxa"/>
          </w:tcPr>
          <w:p w14:paraId="29118D13" w14:textId="3377063E" w:rsidR="00426F71" w:rsidRPr="007164C0" w:rsidRDefault="00693289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Poznámky</w:t>
            </w:r>
          </w:p>
        </w:tc>
      </w:tr>
      <w:tr w:rsidR="00E11012" w:rsidRPr="00E11012" w14:paraId="0B16C150" w14:textId="77777777" w:rsidTr="00BD26C4">
        <w:trPr>
          <w:trHeight w:val="1112"/>
          <w:jc w:val="right"/>
        </w:trPr>
        <w:tc>
          <w:tcPr>
            <w:tcW w:w="3964" w:type="dxa"/>
          </w:tcPr>
          <w:p w14:paraId="57CC8BC1" w14:textId="695001AB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>- vybírá a samostatně vytváří bohatou škálu vizuálně obrazných elementů zkušeností z</w:t>
            </w:r>
            <w:r w:rsidR="004440F7">
              <w:rPr>
                <w:rFonts w:cstheme="minorHAnsi"/>
                <w:color w:val="000000"/>
                <w:sz w:val="21"/>
                <w:szCs w:val="21"/>
              </w:rPr>
              <w:t> </w:t>
            </w:r>
            <w:r w:rsidRPr="007164C0">
              <w:rPr>
                <w:rFonts w:cstheme="minorHAnsi"/>
                <w:color w:val="000000"/>
                <w:sz w:val="21"/>
                <w:szCs w:val="21"/>
              </w:rPr>
              <w:t xml:space="preserve">vlastního vnímání, z představ a poznání </w:t>
            </w:r>
          </w:p>
          <w:p w14:paraId="6308C2FF" w14:textId="392FE584" w:rsidR="00426F71" w:rsidRPr="007164C0" w:rsidRDefault="00426F71" w:rsidP="00E1101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>- uplatňuje osobitý přístup k realitě</w:t>
            </w:r>
          </w:p>
        </w:tc>
        <w:tc>
          <w:tcPr>
            <w:tcW w:w="3969" w:type="dxa"/>
          </w:tcPr>
          <w:p w14:paraId="0BE0910F" w14:textId="6D1DE4AF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>- kresebné etudy, etuda s linií jako výtvarným prostředkem</w:t>
            </w:r>
            <w:r w:rsidR="004440F7">
              <w:rPr>
                <w:rFonts w:cstheme="minorHAnsi"/>
                <w:color w:val="000000"/>
                <w:sz w:val="21"/>
                <w:szCs w:val="21"/>
              </w:rPr>
              <w:t>, dekorativní kompozice</w:t>
            </w:r>
          </w:p>
          <w:p w14:paraId="4129AC5D" w14:textId="77777777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 xml:space="preserve">- různé typy zobrazení (podhledy, rovnoběžné promítání) </w:t>
            </w:r>
          </w:p>
          <w:p w14:paraId="2F10C0CF" w14:textId="4132FAD2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>- praktické ověřování a postupné využívání kompozičních principů (dominanta, subdominanta, vertikála, horizontála, diagonála, zlatý řez, kontrast, harmonie) v experimentálních činnostech a vlastní tvorbě</w:t>
            </w:r>
          </w:p>
        </w:tc>
        <w:tc>
          <w:tcPr>
            <w:tcW w:w="3686" w:type="dxa"/>
          </w:tcPr>
          <w:p w14:paraId="0C46746A" w14:textId="77777777" w:rsidR="00426F71" w:rsidRPr="00E11012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 xml:space="preserve">OSV – rozvoj schopností poznávání </w:t>
            </w:r>
          </w:p>
        </w:tc>
        <w:tc>
          <w:tcPr>
            <w:tcW w:w="2378" w:type="dxa"/>
          </w:tcPr>
          <w:p w14:paraId="30C184F7" w14:textId="79249A75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426F71" w:rsidRPr="00E11012" w14:paraId="1A85A6BD" w14:textId="77777777" w:rsidTr="00BD26C4">
        <w:trPr>
          <w:trHeight w:val="353"/>
          <w:jc w:val="right"/>
        </w:trPr>
        <w:tc>
          <w:tcPr>
            <w:tcW w:w="3964" w:type="dxa"/>
          </w:tcPr>
          <w:p w14:paraId="28FF6775" w14:textId="68A20FA4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>- orientuje se v grafických technikách</w:t>
            </w:r>
          </w:p>
        </w:tc>
        <w:tc>
          <w:tcPr>
            <w:tcW w:w="3969" w:type="dxa"/>
          </w:tcPr>
          <w:p w14:paraId="4215B0CE" w14:textId="77777777" w:rsidR="00426F71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 xml:space="preserve">- linoryt, tisk z koláže, </w:t>
            </w:r>
            <w:proofErr w:type="spellStart"/>
            <w:r w:rsidRPr="007164C0">
              <w:rPr>
                <w:rFonts w:cstheme="minorHAnsi"/>
                <w:color w:val="000000"/>
                <w:sz w:val="21"/>
                <w:szCs w:val="21"/>
              </w:rPr>
              <w:t>papíroryt</w:t>
            </w:r>
            <w:proofErr w:type="spellEnd"/>
            <w:r w:rsidR="004440F7">
              <w:rPr>
                <w:rFonts w:cstheme="minorHAnsi"/>
                <w:color w:val="000000"/>
                <w:sz w:val="21"/>
                <w:szCs w:val="21"/>
              </w:rPr>
              <w:t>, monotyp</w:t>
            </w:r>
          </w:p>
          <w:p w14:paraId="6E083A6B" w14:textId="3C08C7FE" w:rsidR="004440F7" w:rsidRPr="007164C0" w:rsidRDefault="004440F7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pojem grafika, rozdělení oboru, druhy tisku</w:t>
            </w:r>
          </w:p>
        </w:tc>
        <w:tc>
          <w:tcPr>
            <w:tcW w:w="3686" w:type="dxa"/>
          </w:tcPr>
          <w:p w14:paraId="4CB60651" w14:textId="77777777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 xml:space="preserve">ČJ – ex libris </w:t>
            </w:r>
          </w:p>
          <w:p w14:paraId="7E1D3D8B" w14:textId="77777777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 xml:space="preserve">OSV – řešení problémů a rozhodovací dovednosti </w:t>
            </w:r>
          </w:p>
        </w:tc>
        <w:tc>
          <w:tcPr>
            <w:tcW w:w="2378" w:type="dxa"/>
          </w:tcPr>
          <w:p w14:paraId="1493127F" w14:textId="77777777" w:rsidR="00426F71" w:rsidRDefault="004440F7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="00426F71" w:rsidRPr="007164C0">
              <w:rPr>
                <w:rFonts w:cstheme="minorHAnsi"/>
                <w:color w:val="000000"/>
                <w:sz w:val="21"/>
                <w:szCs w:val="21"/>
              </w:rPr>
              <w:t>Ex libris</w:t>
            </w:r>
          </w:p>
          <w:p w14:paraId="42CF01D2" w14:textId="2A8B277A" w:rsidR="004440F7" w:rsidRPr="007164C0" w:rsidRDefault="004440F7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poštovní známka</w:t>
            </w:r>
          </w:p>
        </w:tc>
      </w:tr>
      <w:tr w:rsidR="00E11012" w:rsidRPr="00E11012" w14:paraId="2FDCF296" w14:textId="77777777" w:rsidTr="00BD26C4">
        <w:trPr>
          <w:trHeight w:val="1112"/>
          <w:jc w:val="right"/>
        </w:trPr>
        <w:tc>
          <w:tcPr>
            <w:tcW w:w="3964" w:type="dxa"/>
          </w:tcPr>
          <w:p w14:paraId="3E6B5889" w14:textId="7900D7C0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>- interpretuje umělecká vizuálně obrazná vyjádření současnosti i minulosti; vychází při tom ze svých znalostí historických souvislostí i z osobních zkušeností a prožitků</w:t>
            </w:r>
          </w:p>
        </w:tc>
        <w:tc>
          <w:tcPr>
            <w:tcW w:w="3969" w:type="dxa"/>
          </w:tcPr>
          <w:p w14:paraId="4D2E7F2F" w14:textId="77777777" w:rsidR="00426F71" w:rsidRDefault="004440F7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základní charakteristika renesance </w:t>
            </w:r>
            <w:r w:rsidR="00EF72E3">
              <w:rPr>
                <w:rFonts w:cstheme="minorHAnsi"/>
                <w:color w:val="000000"/>
                <w:sz w:val="21"/>
                <w:szCs w:val="21"/>
              </w:rPr>
              <w:t>(malířství, architektura, sochařství)</w:t>
            </w:r>
          </w:p>
          <w:p w14:paraId="3A8D1289" w14:textId="77777777" w:rsidR="00EF72E3" w:rsidRDefault="00EF72E3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největší renesanční umělci (Leonardo, </w:t>
            </w:r>
            <w:proofErr w:type="spellStart"/>
            <w:r>
              <w:rPr>
                <w:rFonts w:cstheme="minorHAnsi"/>
                <w:color w:val="000000"/>
                <w:sz w:val="21"/>
                <w:szCs w:val="21"/>
              </w:rPr>
              <w:t>Michelangelo</w:t>
            </w:r>
            <w:proofErr w:type="spellEnd"/>
            <w:r>
              <w:rPr>
                <w:rFonts w:cstheme="minorHAnsi"/>
                <w:color w:val="000000"/>
                <w:sz w:val="21"/>
                <w:szCs w:val="21"/>
              </w:rPr>
              <w:t>)</w:t>
            </w:r>
          </w:p>
          <w:p w14:paraId="4A9712BA" w14:textId="4A19188F" w:rsidR="00EF72E3" w:rsidRPr="007164C0" w:rsidRDefault="00EF72E3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geometrické řešení plochy</w:t>
            </w:r>
          </w:p>
        </w:tc>
        <w:tc>
          <w:tcPr>
            <w:tcW w:w="3686" w:type="dxa"/>
          </w:tcPr>
          <w:p w14:paraId="53242871" w14:textId="77777777" w:rsidR="00EF72E3" w:rsidRDefault="00426F71" w:rsidP="00EF72E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>D, ČJ – renesance</w:t>
            </w:r>
          </w:p>
          <w:p w14:paraId="33E3923F" w14:textId="3C6E5BB2" w:rsidR="00EF72E3" w:rsidRDefault="00426F71" w:rsidP="00EF72E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>EGS – jsme Evropané</w:t>
            </w:r>
          </w:p>
          <w:p w14:paraId="0665072C" w14:textId="2D30601A" w:rsidR="00426F71" w:rsidRPr="00E11012" w:rsidRDefault="00426F71" w:rsidP="00EF72E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>OSV – řešení problémů a rozhodovací dovednosti</w:t>
            </w:r>
          </w:p>
        </w:tc>
        <w:tc>
          <w:tcPr>
            <w:tcW w:w="2378" w:type="dxa"/>
          </w:tcPr>
          <w:p w14:paraId="56D968A6" w14:textId="77777777" w:rsidR="00426F71" w:rsidRDefault="00EF72E3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piktogram</w:t>
            </w:r>
          </w:p>
          <w:p w14:paraId="0ED581B0" w14:textId="37D728D5" w:rsidR="00EF72E3" w:rsidRPr="007164C0" w:rsidRDefault="00EF72E3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emblém, erb</w:t>
            </w:r>
          </w:p>
        </w:tc>
      </w:tr>
      <w:tr w:rsidR="00426F71" w:rsidRPr="00E11012" w14:paraId="7556E238" w14:textId="77777777" w:rsidTr="00BD26C4">
        <w:trPr>
          <w:trHeight w:val="607"/>
          <w:jc w:val="right"/>
        </w:trPr>
        <w:tc>
          <w:tcPr>
            <w:tcW w:w="3964" w:type="dxa"/>
          </w:tcPr>
          <w:p w14:paraId="6053D38D" w14:textId="74C97828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>- rozvíjí se v estetickém cítění – využívá dekorativních postupů</w:t>
            </w:r>
          </w:p>
        </w:tc>
        <w:tc>
          <w:tcPr>
            <w:tcW w:w="3969" w:type="dxa"/>
          </w:tcPr>
          <w:p w14:paraId="7318D34B" w14:textId="369CE89D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 xml:space="preserve">- tematické práce – Vánoce, </w:t>
            </w:r>
            <w:r w:rsidRPr="00E11012">
              <w:rPr>
                <w:rFonts w:cstheme="minorHAnsi"/>
                <w:color w:val="000000"/>
                <w:sz w:val="21"/>
                <w:szCs w:val="21"/>
              </w:rPr>
              <w:t>Velikonoce – jak</w:t>
            </w:r>
            <w:r w:rsidRPr="007164C0">
              <w:rPr>
                <w:rFonts w:cstheme="minorHAnsi"/>
                <w:color w:val="000000"/>
                <w:sz w:val="21"/>
                <w:szCs w:val="21"/>
              </w:rPr>
              <w:t xml:space="preserve"> se slaví v jiných zemích </w:t>
            </w:r>
          </w:p>
          <w:p w14:paraId="28538327" w14:textId="3F68D9C3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>- písmo, užitá grafika, reklama a propagační prostředky</w:t>
            </w:r>
            <w:r w:rsidR="00EF72E3">
              <w:rPr>
                <w:rFonts w:cstheme="minorHAnsi"/>
                <w:color w:val="000000"/>
                <w:sz w:val="21"/>
                <w:szCs w:val="21"/>
              </w:rPr>
              <w:t>, design</w:t>
            </w:r>
          </w:p>
        </w:tc>
        <w:tc>
          <w:tcPr>
            <w:tcW w:w="3686" w:type="dxa"/>
          </w:tcPr>
          <w:p w14:paraId="26DB2678" w14:textId="3476EC07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>EGS – Evropa a svět nás zajímá</w:t>
            </w:r>
          </w:p>
          <w:p w14:paraId="2A98A9DA" w14:textId="51498862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 xml:space="preserve">OSV – kooperace a </w:t>
            </w:r>
            <w:proofErr w:type="spellStart"/>
            <w:r w:rsidRPr="007164C0">
              <w:rPr>
                <w:rFonts w:cstheme="minorHAnsi"/>
                <w:color w:val="000000"/>
                <w:sz w:val="21"/>
                <w:szCs w:val="21"/>
              </w:rPr>
              <w:t>kompetice</w:t>
            </w:r>
            <w:proofErr w:type="spellEnd"/>
          </w:p>
        </w:tc>
        <w:tc>
          <w:tcPr>
            <w:tcW w:w="2378" w:type="dxa"/>
          </w:tcPr>
          <w:p w14:paraId="3DB8CB2A" w14:textId="7A831835" w:rsidR="00426F71" w:rsidRPr="007164C0" w:rsidRDefault="00EF72E3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="00426F71" w:rsidRPr="007164C0">
              <w:rPr>
                <w:rFonts w:cstheme="minorHAnsi"/>
                <w:color w:val="000000"/>
                <w:sz w:val="21"/>
                <w:szCs w:val="21"/>
              </w:rPr>
              <w:t xml:space="preserve">vitráž z barevných papírů </w:t>
            </w:r>
          </w:p>
        </w:tc>
      </w:tr>
      <w:tr w:rsidR="00426F71" w:rsidRPr="00E11012" w14:paraId="4C6641EC" w14:textId="77777777" w:rsidTr="00BD26C4">
        <w:trPr>
          <w:trHeight w:val="480"/>
          <w:jc w:val="right"/>
        </w:trPr>
        <w:tc>
          <w:tcPr>
            <w:tcW w:w="3964" w:type="dxa"/>
          </w:tcPr>
          <w:p w14:paraId="5D3D42E3" w14:textId="2A25D8D4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>- správně uplatňuje techniku kresby a zachycuje prostor</w:t>
            </w:r>
          </w:p>
        </w:tc>
        <w:tc>
          <w:tcPr>
            <w:tcW w:w="3969" w:type="dxa"/>
          </w:tcPr>
          <w:p w14:paraId="219D43B1" w14:textId="20DF88D9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>- zdokonalování technik kresby – způsoby stínování, kontrast</w:t>
            </w:r>
          </w:p>
          <w:p w14:paraId="293AB232" w14:textId="777D19C7" w:rsidR="00426F71" w:rsidRPr="007164C0" w:rsidRDefault="00EF72E3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pojem zátiší, druhy zátiší, největší mistři</w:t>
            </w:r>
          </w:p>
        </w:tc>
        <w:tc>
          <w:tcPr>
            <w:tcW w:w="3686" w:type="dxa"/>
          </w:tcPr>
          <w:p w14:paraId="4BD2FA49" w14:textId="77777777" w:rsidR="00426F71" w:rsidRPr="007164C0" w:rsidRDefault="00426F71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164C0">
              <w:rPr>
                <w:rFonts w:cstheme="minorHAnsi"/>
                <w:color w:val="000000"/>
                <w:sz w:val="21"/>
                <w:szCs w:val="21"/>
              </w:rPr>
              <w:t xml:space="preserve">OSV – rozvoj schopností poznávání </w:t>
            </w:r>
          </w:p>
        </w:tc>
        <w:tc>
          <w:tcPr>
            <w:tcW w:w="2378" w:type="dxa"/>
          </w:tcPr>
          <w:p w14:paraId="77D89F5A" w14:textId="7E257A25" w:rsidR="00426F71" w:rsidRPr="007164C0" w:rsidRDefault="00EF72E3" w:rsidP="00426F7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="00426F71" w:rsidRPr="007164C0">
              <w:rPr>
                <w:rFonts w:cstheme="minorHAnsi"/>
                <w:color w:val="000000"/>
                <w:sz w:val="21"/>
                <w:szCs w:val="21"/>
              </w:rPr>
              <w:t>kresba zátiší s</w:t>
            </w:r>
            <w:r>
              <w:rPr>
                <w:rFonts w:cstheme="minorHAnsi"/>
                <w:color w:val="000000"/>
                <w:sz w:val="21"/>
                <w:szCs w:val="21"/>
              </w:rPr>
              <w:t> </w:t>
            </w:r>
            <w:r w:rsidR="00426F71" w:rsidRPr="007164C0">
              <w:rPr>
                <w:rFonts w:cstheme="minorHAnsi"/>
                <w:color w:val="000000"/>
                <w:sz w:val="21"/>
                <w:szCs w:val="21"/>
              </w:rPr>
              <w:t xml:space="preserve">geometrickými a měkkými tvary </w:t>
            </w:r>
          </w:p>
        </w:tc>
      </w:tr>
    </w:tbl>
    <w:p w14:paraId="74FFE170" w14:textId="77777777" w:rsidR="00EF72E3" w:rsidRDefault="00EF72E3">
      <w:r>
        <w:br w:type="page"/>
      </w:r>
    </w:p>
    <w:tbl>
      <w:tblPr>
        <w:tblStyle w:val="Mkatabulky"/>
        <w:tblW w:w="13997" w:type="dxa"/>
        <w:jc w:val="right"/>
        <w:tblLayout w:type="fixed"/>
        <w:tblLook w:val="0000" w:firstRow="0" w:lastRow="0" w:firstColumn="0" w:lastColumn="0" w:noHBand="0" w:noVBand="0"/>
      </w:tblPr>
      <w:tblGrid>
        <w:gridCol w:w="3964"/>
        <w:gridCol w:w="3969"/>
        <w:gridCol w:w="3686"/>
        <w:gridCol w:w="2378"/>
      </w:tblGrid>
      <w:tr w:rsidR="00426F71" w:rsidRPr="00E11012" w14:paraId="76B7DAD3" w14:textId="77777777" w:rsidTr="00BD26C4">
        <w:trPr>
          <w:trHeight w:val="383"/>
          <w:jc w:val="right"/>
        </w:trPr>
        <w:tc>
          <w:tcPr>
            <w:tcW w:w="3964" w:type="dxa"/>
          </w:tcPr>
          <w:p w14:paraId="22975B2F" w14:textId="1728DD30" w:rsidR="00426F71" w:rsidRPr="00E11012" w:rsidRDefault="00426F71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lastRenderedPageBreak/>
              <w:t>Výstup</w:t>
            </w:r>
          </w:p>
        </w:tc>
        <w:tc>
          <w:tcPr>
            <w:tcW w:w="3969" w:type="dxa"/>
          </w:tcPr>
          <w:p w14:paraId="2391D7B4" w14:textId="15BA43DF" w:rsidR="00426F71" w:rsidRPr="00E11012" w:rsidRDefault="00426F71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Učivo</w:t>
            </w:r>
          </w:p>
        </w:tc>
        <w:tc>
          <w:tcPr>
            <w:tcW w:w="3686" w:type="dxa"/>
          </w:tcPr>
          <w:p w14:paraId="2D0CEA5F" w14:textId="36920901" w:rsidR="00426F71" w:rsidRPr="00E11012" w:rsidRDefault="00426F71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Průřezová témata, mezipředmětové vztahy, projekty, kurzy</w:t>
            </w:r>
          </w:p>
        </w:tc>
        <w:tc>
          <w:tcPr>
            <w:tcW w:w="2378" w:type="dxa"/>
          </w:tcPr>
          <w:p w14:paraId="638815C4" w14:textId="7CBE92B2" w:rsidR="00426F71" w:rsidRPr="00E11012" w:rsidRDefault="00693289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7219F0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Poznámky</w:t>
            </w:r>
          </w:p>
        </w:tc>
      </w:tr>
      <w:tr w:rsidR="00426F71" w:rsidRPr="00E11012" w14:paraId="5FF33645" w14:textId="77777777" w:rsidTr="00BD26C4">
        <w:trPr>
          <w:trHeight w:val="479"/>
          <w:jc w:val="right"/>
        </w:trPr>
        <w:tc>
          <w:tcPr>
            <w:tcW w:w="3964" w:type="dxa"/>
          </w:tcPr>
          <w:p w14:paraId="30B1EABE" w14:textId="0098A1DF" w:rsidR="00426F71" w:rsidRPr="00E11012" w:rsidRDefault="00426F71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zobrazuje vlastní fantazijní představy a odhaluje interpretační kontext vlastního vyjádření, kombinuje výtvarné prostředky a experimentuje s nimi</w:t>
            </w:r>
          </w:p>
        </w:tc>
        <w:tc>
          <w:tcPr>
            <w:tcW w:w="3969" w:type="dxa"/>
          </w:tcPr>
          <w:p w14:paraId="260FB23A" w14:textId="7BC9FF0A" w:rsidR="00426F71" w:rsidRPr="00E11012" w:rsidRDefault="00426F71" w:rsidP="0027249E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práce s netradičními materiály</w:t>
            </w:r>
            <w:r w:rsidR="00E420A9">
              <w:rPr>
                <w:rFonts w:asciiTheme="minorHAnsi" w:hAnsiTheme="minorHAnsi" w:cstheme="minorHAnsi"/>
                <w:sz w:val="21"/>
                <w:szCs w:val="21"/>
              </w:rPr>
              <w:t>, plech</w:t>
            </w:r>
            <w:r w:rsidR="00102C59">
              <w:rPr>
                <w:rFonts w:asciiTheme="minorHAnsi" w:hAnsiTheme="minorHAnsi" w:cstheme="minorHAnsi"/>
                <w:sz w:val="21"/>
                <w:szCs w:val="21"/>
              </w:rPr>
              <w:t>, sádra, karton, plast</w:t>
            </w:r>
          </w:p>
        </w:tc>
        <w:tc>
          <w:tcPr>
            <w:tcW w:w="3686" w:type="dxa"/>
          </w:tcPr>
          <w:p w14:paraId="433532BD" w14:textId="77777777" w:rsidR="00426F71" w:rsidRPr="00E11012" w:rsidRDefault="00426F71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EV – lidské aktivity a problémy životního prostředí </w:t>
            </w:r>
          </w:p>
          <w:p w14:paraId="6AE84411" w14:textId="77777777" w:rsidR="00426F71" w:rsidRPr="00E11012" w:rsidRDefault="00426F71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OSV – sebepoznání a sebepojetí </w:t>
            </w:r>
          </w:p>
        </w:tc>
        <w:tc>
          <w:tcPr>
            <w:tcW w:w="2378" w:type="dxa"/>
          </w:tcPr>
          <w:p w14:paraId="6B881DFC" w14:textId="65844435" w:rsidR="00426F71" w:rsidRPr="00E11012" w:rsidRDefault="00102C59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- </w:t>
            </w:r>
            <w:r w:rsidR="00426F71"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proměny všedních </w:t>
            </w:r>
            <w:r w:rsidR="0040322E" w:rsidRPr="00E11012">
              <w:rPr>
                <w:rFonts w:asciiTheme="minorHAnsi" w:hAnsiTheme="minorHAnsi" w:cstheme="minorHAnsi"/>
                <w:sz w:val="21"/>
                <w:szCs w:val="21"/>
              </w:rPr>
              <w:t>předmětů – PET</w:t>
            </w:r>
            <w:r w:rsidR="00426F71"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 lahve </w:t>
            </w:r>
          </w:p>
        </w:tc>
      </w:tr>
      <w:tr w:rsidR="00426F71" w:rsidRPr="00E11012" w14:paraId="5266BB72" w14:textId="77777777" w:rsidTr="00BD26C4">
        <w:trPr>
          <w:trHeight w:val="607"/>
          <w:jc w:val="right"/>
        </w:trPr>
        <w:tc>
          <w:tcPr>
            <w:tcW w:w="3964" w:type="dxa"/>
          </w:tcPr>
          <w:p w14:paraId="23513068" w14:textId="77777777" w:rsidR="00426F71" w:rsidRDefault="00426F71" w:rsidP="0040322E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správně užívá techniku malby, využívá texturu, míchá a vrství barvy</w:t>
            </w:r>
          </w:p>
          <w:p w14:paraId="1CFC286A" w14:textId="785456D2" w:rsidR="00102C59" w:rsidRPr="00E11012" w:rsidRDefault="00102C59" w:rsidP="0040322E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- získá základní informace o barokním umění</w:t>
            </w:r>
          </w:p>
        </w:tc>
        <w:tc>
          <w:tcPr>
            <w:tcW w:w="3969" w:type="dxa"/>
          </w:tcPr>
          <w:p w14:paraId="77961250" w14:textId="77777777" w:rsidR="00426F71" w:rsidRDefault="00426F71" w:rsidP="0040322E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objemové vyjádření námětu barvami</w:t>
            </w:r>
          </w:p>
          <w:p w14:paraId="24C69B91" w14:textId="35FDFF71" w:rsidR="00102C59" w:rsidRPr="00E11012" w:rsidRDefault="00102C59" w:rsidP="0040322E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- základní charakteristika barokního slohu</w:t>
            </w:r>
          </w:p>
        </w:tc>
        <w:tc>
          <w:tcPr>
            <w:tcW w:w="3686" w:type="dxa"/>
          </w:tcPr>
          <w:p w14:paraId="724AD487" w14:textId="77777777" w:rsidR="00426F71" w:rsidRPr="00E11012" w:rsidRDefault="00426F71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Z – mapa světa, obal Země </w:t>
            </w:r>
          </w:p>
          <w:p w14:paraId="3BC82A7E" w14:textId="77777777" w:rsidR="00426F71" w:rsidRPr="00E11012" w:rsidRDefault="00426F71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MKV – lidské vztahy </w:t>
            </w:r>
          </w:p>
          <w:p w14:paraId="0912E989" w14:textId="77777777" w:rsidR="00426F71" w:rsidRPr="00E11012" w:rsidRDefault="00426F71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EV – vztah člověka k prostředí </w:t>
            </w:r>
          </w:p>
        </w:tc>
        <w:tc>
          <w:tcPr>
            <w:tcW w:w="2378" w:type="dxa"/>
          </w:tcPr>
          <w:p w14:paraId="3595E45E" w14:textId="263FD2EC" w:rsidR="00426F71" w:rsidRPr="00E11012" w:rsidRDefault="00102C59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-</w:t>
            </w:r>
            <w:r w:rsidR="00426F71"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 zátiší</w:t>
            </w:r>
          </w:p>
        </w:tc>
      </w:tr>
      <w:tr w:rsidR="00BD26C4" w:rsidRPr="00E11012" w14:paraId="2E4A001A" w14:textId="77777777" w:rsidTr="00BD26C4">
        <w:trPr>
          <w:trHeight w:val="479"/>
          <w:jc w:val="right"/>
        </w:trPr>
        <w:tc>
          <w:tcPr>
            <w:tcW w:w="3964" w:type="dxa"/>
          </w:tcPr>
          <w:p w14:paraId="28D8006E" w14:textId="1D538274" w:rsidR="00426F71" w:rsidRPr="00E11012" w:rsidRDefault="00426F71" w:rsidP="0040322E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užívá perspektivních postupů</w:t>
            </w:r>
          </w:p>
        </w:tc>
        <w:tc>
          <w:tcPr>
            <w:tcW w:w="3969" w:type="dxa"/>
          </w:tcPr>
          <w:p w14:paraId="436C38D9" w14:textId="77777777" w:rsidR="00426F71" w:rsidRDefault="00426F71" w:rsidP="0040322E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lineární perspektiva</w:t>
            </w:r>
          </w:p>
          <w:p w14:paraId="32D9FE21" w14:textId="308A3CD3" w:rsidR="00102C59" w:rsidRPr="00E11012" w:rsidRDefault="00102C59" w:rsidP="0040322E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- studie, inspirace přírodními motivy</w:t>
            </w:r>
          </w:p>
        </w:tc>
        <w:tc>
          <w:tcPr>
            <w:tcW w:w="3686" w:type="dxa"/>
          </w:tcPr>
          <w:p w14:paraId="1DE13AD8" w14:textId="30105DCC" w:rsidR="00426F71" w:rsidRPr="00E11012" w:rsidRDefault="00426F71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D – </w:t>
            </w:r>
            <w:r w:rsidR="0040322E" w:rsidRPr="00E11012">
              <w:rPr>
                <w:rFonts w:asciiTheme="minorHAnsi" w:hAnsiTheme="minorHAnsi" w:cstheme="minorHAnsi"/>
                <w:sz w:val="21"/>
                <w:szCs w:val="21"/>
              </w:rPr>
              <w:t>renesance – objev</w:t>
            </w: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 perspektivy</w:t>
            </w:r>
          </w:p>
        </w:tc>
        <w:tc>
          <w:tcPr>
            <w:tcW w:w="2378" w:type="dxa"/>
          </w:tcPr>
          <w:p w14:paraId="7199A489" w14:textId="11C7FC73" w:rsidR="00426F71" w:rsidRPr="00E11012" w:rsidRDefault="00102C59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- zátiší s geometrickými tělesy</w:t>
            </w:r>
          </w:p>
        </w:tc>
      </w:tr>
      <w:tr w:rsidR="00BD26C4" w:rsidRPr="00E11012" w14:paraId="648929A1" w14:textId="77777777" w:rsidTr="00BD26C4">
        <w:trPr>
          <w:trHeight w:val="353"/>
          <w:jc w:val="right"/>
        </w:trPr>
        <w:tc>
          <w:tcPr>
            <w:tcW w:w="3964" w:type="dxa"/>
          </w:tcPr>
          <w:p w14:paraId="01172DEE" w14:textId="1942207C" w:rsidR="00426F71" w:rsidRPr="00E11012" w:rsidRDefault="00426F71" w:rsidP="0040322E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k tvorbě užívá některé metody současného výtvarného umění a digitálních médií – počítačová grafika, fotografie, video, animace</w:t>
            </w:r>
          </w:p>
        </w:tc>
        <w:tc>
          <w:tcPr>
            <w:tcW w:w="3969" w:type="dxa"/>
          </w:tcPr>
          <w:p w14:paraId="32C854B3" w14:textId="03904014" w:rsidR="00426F71" w:rsidRDefault="00426F71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práce s internetem – vyhledávání www stránek, orientace</w:t>
            </w:r>
          </w:p>
          <w:p w14:paraId="4FF6ED92" w14:textId="1DECC5C7" w:rsidR="00102C59" w:rsidRPr="00E11012" w:rsidRDefault="00102C59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- karikatura, komiks</w:t>
            </w:r>
          </w:p>
          <w:p w14:paraId="4C31548C" w14:textId="6177D3A5" w:rsidR="00743C47" w:rsidRPr="00E11012" w:rsidRDefault="00426F71" w:rsidP="0040322E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výběr, kombinace a variace ve vlastní tvorbě</w:t>
            </w:r>
          </w:p>
        </w:tc>
        <w:tc>
          <w:tcPr>
            <w:tcW w:w="3686" w:type="dxa"/>
          </w:tcPr>
          <w:p w14:paraId="2BBE7DDF" w14:textId="77777777" w:rsidR="00426F71" w:rsidRPr="00E11012" w:rsidRDefault="00426F71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MDV – fungování a vliv médií ve společnosti </w:t>
            </w:r>
          </w:p>
        </w:tc>
        <w:tc>
          <w:tcPr>
            <w:tcW w:w="2378" w:type="dxa"/>
          </w:tcPr>
          <w:p w14:paraId="1B855135" w14:textId="56EBB653" w:rsidR="00426F71" w:rsidRPr="00E11012" w:rsidRDefault="00426F71" w:rsidP="00426F71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9A2EB2" w:rsidRPr="00E11012" w14:paraId="33EFB888" w14:textId="77777777" w:rsidTr="00BD26C4">
        <w:trPr>
          <w:trHeight w:val="605"/>
          <w:jc w:val="right"/>
        </w:trPr>
        <w:tc>
          <w:tcPr>
            <w:tcW w:w="3964" w:type="dxa"/>
          </w:tcPr>
          <w:p w14:paraId="42CD7AD2" w14:textId="29D477D0" w:rsidR="009A2EB2" w:rsidRPr="00E11012" w:rsidRDefault="009A2EB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umí využívat znalostí o barvách k</w:t>
            </w:r>
            <w:r w:rsidR="00743C47">
              <w:rPr>
                <w:rFonts w:asciiTheme="minorHAnsi" w:hAnsiTheme="minorHAnsi" w:cstheme="minorHAnsi"/>
                <w:sz w:val="21"/>
                <w:szCs w:val="21"/>
              </w:rPr>
              <w:t> </w:t>
            </w: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osobitému výtvarnému vyjádření </w:t>
            </w:r>
          </w:p>
          <w:p w14:paraId="39AA6413" w14:textId="47A888CB" w:rsidR="009A2EB2" w:rsidRPr="00E11012" w:rsidRDefault="009A2EB2" w:rsidP="0071235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reflexe ostatních uměleckých druhů (hudba, film, divadlo, literatura)</w:t>
            </w:r>
          </w:p>
        </w:tc>
        <w:tc>
          <w:tcPr>
            <w:tcW w:w="3969" w:type="dxa"/>
          </w:tcPr>
          <w:p w14:paraId="74A024C7" w14:textId="77777777" w:rsidR="009A2EB2" w:rsidRPr="00E11012" w:rsidRDefault="009A2EB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- správná technika malby – zvládnutí větší plochy </w:t>
            </w:r>
          </w:p>
          <w:p w14:paraId="3EAFD137" w14:textId="77777777" w:rsidR="009A2EB2" w:rsidRPr="00E11012" w:rsidRDefault="009A2EB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- krajinářské školy 19. stol. </w:t>
            </w:r>
          </w:p>
          <w:p w14:paraId="7B86A263" w14:textId="77777777" w:rsidR="009A2EB2" w:rsidRDefault="009A2EB2" w:rsidP="0071235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technika akvarelu, pastel</w:t>
            </w:r>
          </w:p>
          <w:p w14:paraId="08C2B084" w14:textId="7710AAEB" w:rsidR="00743C47" w:rsidRPr="00E11012" w:rsidRDefault="00743C47" w:rsidP="00712359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- kresba v plenéru</w:t>
            </w:r>
          </w:p>
        </w:tc>
        <w:tc>
          <w:tcPr>
            <w:tcW w:w="3686" w:type="dxa"/>
          </w:tcPr>
          <w:p w14:paraId="2225777D" w14:textId="77777777" w:rsidR="009A2EB2" w:rsidRPr="00E11012" w:rsidRDefault="009A2EB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D – historické souvislosti 2. pol. 19. stol. a přelomu 19. a 20. stol. </w:t>
            </w:r>
          </w:p>
        </w:tc>
        <w:tc>
          <w:tcPr>
            <w:tcW w:w="2378" w:type="dxa"/>
          </w:tcPr>
          <w:p w14:paraId="2FFA6489" w14:textId="49ECF2A5" w:rsidR="009A2EB2" w:rsidRPr="00E11012" w:rsidRDefault="009A2EB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743C47" w:rsidRPr="00E11012" w14:paraId="1AEA627C" w14:textId="77777777" w:rsidTr="00BD26C4">
        <w:trPr>
          <w:trHeight w:val="605"/>
          <w:jc w:val="right"/>
        </w:trPr>
        <w:tc>
          <w:tcPr>
            <w:tcW w:w="3964" w:type="dxa"/>
          </w:tcPr>
          <w:p w14:paraId="3F5F7D02" w14:textId="337E2399" w:rsidR="00743C47" w:rsidRPr="00E11012" w:rsidRDefault="00743C47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- získané poznatky z výtvarného umění uvádí do vztahů s aktuálními i historickými uměleckými výtvarnými projevy</w:t>
            </w:r>
          </w:p>
        </w:tc>
        <w:tc>
          <w:tcPr>
            <w:tcW w:w="3969" w:type="dxa"/>
          </w:tcPr>
          <w:p w14:paraId="4DDD50E3" w14:textId="77777777" w:rsidR="00743C47" w:rsidRDefault="00743C47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- vliv reklamy</w:t>
            </w:r>
          </w:p>
          <w:p w14:paraId="2A3F7A27" w14:textId="77777777" w:rsidR="00743C47" w:rsidRDefault="00743C47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- užitá grafika, design</w:t>
            </w:r>
          </w:p>
          <w:p w14:paraId="0B9CE5A6" w14:textId="77777777" w:rsidR="00743C47" w:rsidRDefault="00743C47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- street art</w:t>
            </w:r>
          </w:p>
          <w:p w14:paraId="4D4B9BC7" w14:textId="3E71F151" w:rsidR="00743C47" w:rsidRPr="00E11012" w:rsidRDefault="00743C47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- film, foto</w:t>
            </w:r>
            <w:r w:rsidR="001074A0">
              <w:rPr>
                <w:rFonts w:asciiTheme="minorHAnsi" w:hAnsiTheme="minorHAnsi" w:cstheme="minorHAnsi"/>
                <w:sz w:val="21"/>
                <w:szCs w:val="21"/>
              </w:rPr>
              <w:t>g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>rafie</w:t>
            </w:r>
          </w:p>
        </w:tc>
        <w:tc>
          <w:tcPr>
            <w:tcW w:w="3686" w:type="dxa"/>
          </w:tcPr>
          <w:p w14:paraId="68A40A44" w14:textId="61063B8D" w:rsidR="00743C47" w:rsidRPr="00E11012" w:rsidRDefault="00743C47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OSV – umění jako prostředek komunikace</w:t>
            </w:r>
          </w:p>
        </w:tc>
        <w:tc>
          <w:tcPr>
            <w:tcW w:w="2378" w:type="dxa"/>
          </w:tcPr>
          <w:p w14:paraId="782ABEE5" w14:textId="77777777" w:rsidR="00743C47" w:rsidRPr="00E11012" w:rsidRDefault="00743C47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65B50781" w14:textId="77777777" w:rsidR="00E47E22" w:rsidRDefault="00E47E22">
      <w:r>
        <w:br w:type="page"/>
      </w:r>
    </w:p>
    <w:p w14:paraId="6E54F1F0" w14:textId="2E4EB2D4" w:rsidR="00E47E22" w:rsidRDefault="00E47E22">
      <w:r w:rsidRPr="007219F0">
        <w:rPr>
          <w:rFonts w:cstheme="minorHAnsi"/>
          <w:b/>
          <w:bCs/>
          <w:sz w:val="21"/>
          <w:szCs w:val="21"/>
        </w:rPr>
        <w:lastRenderedPageBreak/>
        <w:t>Ročník: 4.</w:t>
      </w:r>
    </w:p>
    <w:tbl>
      <w:tblPr>
        <w:tblStyle w:val="Mkatabulky"/>
        <w:tblW w:w="13997" w:type="dxa"/>
        <w:jc w:val="right"/>
        <w:tblLayout w:type="fixed"/>
        <w:tblLook w:val="0000" w:firstRow="0" w:lastRow="0" w:firstColumn="0" w:lastColumn="0" w:noHBand="0" w:noVBand="0"/>
      </w:tblPr>
      <w:tblGrid>
        <w:gridCol w:w="3964"/>
        <w:gridCol w:w="3969"/>
        <w:gridCol w:w="3686"/>
        <w:gridCol w:w="2378"/>
      </w:tblGrid>
      <w:tr w:rsidR="00BD26C4" w:rsidRPr="00E11012" w14:paraId="3F0F2196" w14:textId="77777777" w:rsidTr="00BD26C4">
        <w:trPr>
          <w:trHeight w:val="383"/>
          <w:jc w:val="right"/>
        </w:trPr>
        <w:tc>
          <w:tcPr>
            <w:tcW w:w="3964" w:type="dxa"/>
          </w:tcPr>
          <w:p w14:paraId="5853C909" w14:textId="45DF9B1E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Výstup </w:t>
            </w:r>
          </w:p>
        </w:tc>
        <w:tc>
          <w:tcPr>
            <w:tcW w:w="3969" w:type="dxa"/>
          </w:tcPr>
          <w:p w14:paraId="21544ED0" w14:textId="4C3F4448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Učivo</w:t>
            </w:r>
          </w:p>
        </w:tc>
        <w:tc>
          <w:tcPr>
            <w:tcW w:w="3686" w:type="dxa"/>
          </w:tcPr>
          <w:p w14:paraId="3A6054A9" w14:textId="0997213C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E11012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Průřezová témata, mezipředmětové vztahy, projekty, kurzy</w:t>
            </w:r>
          </w:p>
        </w:tc>
        <w:tc>
          <w:tcPr>
            <w:tcW w:w="2378" w:type="dxa"/>
          </w:tcPr>
          <w:p w14:paraId="1C9C9BBB" w14:textId="77777777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Poznámky </w:t>
            </w:r>
          </w:p>
        </w:tc>
      </w:tr>
      <w:tr w:rsidR="00712359" w:rsidRPr="00E11012" w14:paraId="559D8C91" w14:textId="77777777" w:rsidTr="00BD26C4">
        <w:trPr>
          <w:trHeight w:val="733"/>
          <w:jc w:val="right"/>
        </w:trPr>
        <w:tc>
          <w:tcPr>
            <w:tcW w:w="3964" w:type="dxa"/>
          </w:tcPr>
          <w:p w14:paraId="0199A795" w14:textId="77777777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- vybírá a samostatně vytváří bohatou škálu vizuálně obrazných elementů zkušeností z vlastního vnímání, z představ a poznání </w:t>
            </w:r>
          </w:p>
          <w:p w14:paraId="74B71767" w14:textId="0F04D81A" w:rsidR="00712359" w:rsidRPr="007219F0" w:rsidRDefault="00712359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- uplatňuje osobitý přístup k realitě</w:t>
            </w:r>
          </w:p>
        </w:tc>
        <w:tc>
          <w:tcPr>
            <w:tcW w:w="3969" w:type="dxa"/>
          </w:tcPr>
          <w:p w14:paraId="22A6EA6E" w14:textId="6038EFDF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- techniky kresby – tužka, perko, uhel, rudka</w:t>
            </w:r>
            <w:r w:rsidR="00E70FFF">
              <w:rPr>
                <w:rFonts w:cstheme="minorHAnsi"/>
                <w:color w:val="000000"/>
                <w:sz w:val="21"/>
                <w:szCs w:val="21"/>
              </w:rPr>
              <w:t>, dřívko</w:t>
            </w:r>
          </w:p>
          <w:p w14:paraId="787C381A" w14:textId="03715607" w:rsidR="00712359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- dynamická kresba, např. kruh, koloběh vody, zátiší s jablky, kresba hlavy</w:t>
            </w:r>
          </w:p>
          <w:p w14:paraId="2DFE061D" w14:textId="3E39201C" w:rsidR="00851EAC" w:rsidRPr="007219F0" w:rsidRDefault="00851EAC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tvar, linie, bod</w:t>
            </w:r>
          </w:p>
          <w:p w14:paraId="08E1DE29" w14:textId="6D3DDD35" w:rsidR="00712359" w:rsidRPr="007219F0" w:rsidRDefault="00712359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- uspořádání objektů do celků v ploše, objemu, prostoru a časovém průběhu (vyjádření vztahů, pohybu a proměn uvnitř a mezi objekty)</w:t>
            </w:r>
          </w:p>
        </w:tc>
        <w:tc>
          <w:tcPr>
            <w:tcW w:w="3686" w:type="dxa"/>
          </w:tcPr>
          <w:p w14:paraId="5C1474B4" w14:textId="77777777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EV – vztah člověka k prostředí </w:t>
            </w:r>
          </w:p>
        </w:tc>
        <w:tc>
          <w:tcPr>
            <w:tcW w:w="2378" w:type="dxa"/>
          </w:tcPr>
          <w:p w14:paraId="17CE04DF" w14:textId="1C7190E6" w:rsidR="00712359" w:rsidRPr="007219F0" w:rsidRDefault="00851EAC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</w:t>
            </w:r>
            <w:r w:rsidR="00712359" w:rsidRPr="007219F0">
              <w:rPr>
                <w:rFonts w:cstheme="minorHAnsi"/>
                <w:color w:val="000000"/>
                <w:sz w:val="21"/>
                <w:szCs w:val="21"/>
              </w:rPr>
              <w:t xml:space="preserve"> kruh, koloběh vody, zátiší s jablky, kresba hlavy </w:t>
            </w:r>
          </w:p>
        </w:tc>
      </w:tr>
      <w:tr w:rsidR="00F73ABB" w:rsidRPr="00E11012" w14:paraId="48B08F9F" w14:textId="77777777" w:rsidTr="00BD26C4">
        <w:trPr>
          <w:trHeight w:val="479"/>
          <w:jc w:val="right"/>
        </w:trPr>
        <w:tc>
          <w:tcPr>
            <w:tcW w:w="3964" w:type="dxa"/>
          </w:tcPr>
          <w:p w14:paraId="312D0006" w14:textId="554FDE5E" w:rsidR="00712359" w:rsidRPr="007219F0" w:rsidRDefault="00712359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- umí využívat znalostí o barvách k</w:t>
            </w:r>
            <w:r w:rsidR="00851EAC">
              <w:rPr>
                <w:rFonts w:cstheme="minorHAnsi"/>
                <w:color w:val="000000"/>
                <w:sz w:val="21"/>
                <w:szCs w:val="21"/>
              </w:rPr>
              <w:t> </w:t>
            </w:r>
            <w:r w:rsidRPr="007219F0">
              <w:rPr>
                <w:rFonts w:cstheme="minorHAnsi"/>
                <w:color w:val="000000"/>
                <w:sz w:val="21"/>
                <w:szCs w:val="21"/>
              </w:rPr>
              <w:t>osobitému výtvarnému vyjádření</w:t>
            </w:r>
          </w:p>
        </w:tc>
        <w:tc>
          <w:tcPr>
            <w:tcW w:w="3969" w:type="dxa"/>
          </w:tcPr>
          <w:p w14:paraId="4E37B91E" w14:textId="77777777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- komplementární barvy – textura </w:t>
            </w:r>
          </w:p>
          <w:p w14:paraId="4AC59A40" w14:textId="77777777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- symbolika barev, mísení barev, působení barev, vztahy mezi barvami </w:t>
            </w:r>
          </w:p>
          <w:p w14:paraId="45877302" w14:textId="11006827" w:rsidR="00712359" w:rsidRPr="007219F0" w:rsidRDefault="00712359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- kontrast (barevný, světelný)</w:t>
            </w:r>
          </w:p>
        </w:tc>
        <w:tc>
          <w:tcPr>
            <w:tcW w:w="3686" w:type="dxa"/>
          </w:tcPr>
          <w:p w14:paraId="70E20206" w14:textId="1255E50F" w:rsidR="00712359" w:rsidRPr="00E11012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  <w:tc>
          <w:tcPr>
            <w:tcW w:w="2378" w:type="dxa"/>
          </w:tcPr>
          <w:p w14:paraId="7853FA27" w14:textId="4ACB35F6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F73ABB" w:rsidRPr="00E11012" w14:paraId="0D7FF645" w14:textId="77777777" w:rsidTr="00BD26C4">
        <w:trPr>
          <w:trHeight w:val="226"/>
          <w:jc w:val="right"/>
        </w:trPr>
        <w:tc>
          <w:tcPr>
            <w:tcW w:w="3964" w:type="dxa"/>
          </w:tcPr>
          <w:p w14:paraId="6A28C2D9" w14:textId="0C2CED41" w:rsidR="00712359" w:rsidRPr="007219F0" w:rsidRDefault="00712359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- orientuje se v grafických technikách</w:t>
            </w:r>
          </w:p>
        </w:tc>
        <w:tc>
          <w:tcPr>
            <w:tcW w:w="3969" w:type="dxa"/>
          </w:tcPr>
          <w:p w14:paraId="52597BC1" w14:textId="77777777" w:rsidR="00712359" w:rsidRDefault="00712359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- tisk z výšky, plochy, hloubky</w:t>
            </w:r>
          </w:p>
          <w:p w14:paraId="73B86A31" w14:textId="3EF9DB11" w:rsidR="00851EAC" w:rsidRPr="007219F0" w:rsidRDefault="00851EAC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typografické řešení plochy, kaligrafie</w:t>
            </w:r>
          </w:p>
        </w:tc>
        <w:tc>
          <w:tcPr>
            <w:tcW w:w="3686" w:type="dxa"/>
          </w:tcPr>
          <w:p w14:paraId="25E5B9B7" w14:textId="58EE6C59" w:rsidR="00712359" w:rsidRPr="00E11012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  <w:tc>
          <w:tcPr>
            <w:tcW w:w="2378" w:type="dxa"/>
          </w:tcPr>
          <w:p w14:paraId="04CED2F7" w14:textId="14E6BEFF" w:rsidR="00712359" w:rsidRPr="007219F0" w:rsidRDefault="00851EAC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Pr="007219F0">
              <w:rPr>
                <w:rFonts w:cstheme="minorHAnsi"/>
                <w:color w:val="000000"/>
                <w:sz w:val="21"/>
                <w:szCs w:val="21"/>
              </w:rPr>
              <w:t>PF, ex libris</w:t>
            </w:r>
            <w:r>
              <w:rPr>
                <w:rFonts w:cstheme="minorHAnsi"/>
                <w:color w:val="000000"/>
                <w:sz w:val="21"/>
                <w:szCs w:val="21"/>
              </w:rPr>
              <w:t>, bankovka</w:t>
            </w:r>
          </w:p>
        </w:tc>
      </w:tr>
      <w:tr w:rsidR="00F73ABB" w:rsidRPr="00E11012" w14:paraId="01C628B2" w14:textId="77777777" w:rsidTr="00BD26C4">
        <w:trPr>
          <w:trHeight w:val="1365"/>
          <w:jc w:val="right"/>
        </w:trPr>
        <w:tc>
          <w:tcPr>
            <w:tcW w:w="3964" w:type="dxa"/>
          </w:tcPr>
          <w:p w14:paraId="7B9C3C72" w14:textId="283C8B24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="00AC5D8E">
              <w:rPr>
                <w:rFonts w:cstheme="minorHAnsi"/>
                <w:color w:val="000000"/>
                <w:sz w:val="21"/>
                <w:szCs w:val="21"/>
              </w:rPr>
              <w:t>získá základní informace o umění 18. – 19. století</w:t>
            </w:r>
          </w:p>
          <w:p w14:paraId="33C7EC09" w14:textId="77777777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- porovnává na konkrétních příkladech různé interpretace viz. obr. vyjádření; vysvětluje své postoje k nim s vědomím osobní, společenské a kulturní podmíněnosti svých hodnotových soudů </w:t>
            </w:r>
          </w:p>
          <w:p w14:paraId="5C2E82D0" w14:textId="26D9AC05" w:rsidR="00712359" w:rsidRPr="007219F0" w:rsidRDefault="00712359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- student v dialogu interpretuje své dílo</w:t>
            </w:r>
          </w:p>
        </w:tc>
        <w:tc>
          <w:tcPr>
            <w:tcW w:w="3969" w:type="dxa"/>
          </w:tcPr>
          <w:p w14:paraId="3A474235" w14:textId="266CAFD9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="00AC5D8E">
              <w:rPr>
                <w:rFonts w:cstheme="minorHAnsi"/>
                <w:color w:val="000000"/>
                <w:sz w:val="21"/>
                <w:szCs w:val="21"/>
              </w:rPr>
              <w:t>základní charakteristika umění 18. = 19. století (architektura, malířství, sochařství)</w:t>
            </w:r>
          </w:p>
          <w:p w14:paraId="5AC3BF19" w14:textId="00C7A476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- seznamují se s hlavními současnými trendy výtvarného umění (instalace, performance, videoart, </w:t>
            </w:r>
            <w:r w:rsidR="00E47E22" w:rsidRPr="007219F0">
              <w:rPr>
                <w:rFonts w:cstheme="minorHAnsi"/>
                <w:color w:val="000000"/>
                <w:sz w:val="21"/>
                <w:szCs w:val="21"/>
              </w:rPr>
              <w:t>multimédia</w:t>
            </w: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, akční umění – akční tvar malby a kresby, </w:t>
            </w:r>
            <w:proofErr w:type="spellStart"/>
            <w:r w:rsidRPr="007219F0">
              <w:rPr>
                <w:rFonts w:cstheme="minorHAnsi"/>
                <w:color w:val="000000"/>
                <w:sz w:val="21"/>
                <w:szCs w:val="21"/>
              </w:rPr>
              <w:t>land</w:t>
            </w:r>
            <w:proofErr w:type="spellEnd"/>
            <w:r w:rsidRPr="007219F0">
              <w:rPr>
                <w:rFonts w:cstheme="minorHAnsi"/>
                <w:color w:val="000000"/>
                <w:sz w:val="21"/>
                <w:szCs w:val="21"/>
              </w:rPr>
              <w:t>-art, happening)</w:t>
            </w:r>
            <w:r w:rsidR="00AC5D8E">
              <w:rPr>
                <w:rFonts w:cstheme="minorHAnsi"/>
                <w:color w:val="000000"/>
                <w:sz w:val="21"/>
                <w:szCs w:val="21"/>
              </w:rPr>
              <w:t>, návštěvy galerií</w:t>
            </w:r>
          </w:p>
          <w:p w14:paraId="30F3ED77" w14:textId="5068E2FF" w:rsidR="00712359" w:rsidRPr="007219F0" w:rsidRDefault="00712359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- při práci s um. dílem hledají a pojmenovávají základní obrazotvorné prvky a kompoziční přístupy, porovnávají rozdíly výtvarných vyjádření (abstraktní, popisné, alegorické, </w:t>
            </w:r>
            <w:r w:rsidR="00E47E22" w:rsidRPr="007219F0">
              <w:rPr>
                <w:rFonts w:cstheme="minorHAnsi"/>
                <w:color w:val="000000"/>
                <w:sz w:val="21"/>
                <w:szCs w:val="21"/>
              </w:rPr>
              <w:t>symbolické</w:t>
            </w: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 atd.)</w:t>
            </w:r>
          </w:p>
        </w:tc>
        <w:tc>
          <w:tcPr>
            <w:tcW w:w="3686" w:type="dxa"/>
          </w:tcPr>
          <w:p w14:paraId="18E9C4DA" w14:textId="77777777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EGS – Jsme Evropané </w:t>
            </w:r>
          </w:p>
          <w:p w14:paraId="5B3191C5" w14:textId="5F71F824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D – historické souvislosti </w:t>
            </w:r>
            <w:r w:rsidR="00AC5D8E">
              <w:rPr>
                <w:rFonts w:cstheme="minorHAnsi"/>
                <w:color w:val="000000"/>
                <w:sz w:val="21"/>
                <w:szCs w:val="21"/>
              </w:rPr>
              <w:t>18. – 19. stol.</w:t>
            </w:r>
          </w:p>
          <w:p w14:paraId="3504A829" w14:textId="3B7E3697" w:rsidR="00712359" w:rsidRPr="00E11012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HV – výtvarné směry </w:t>
            </w:r>
            <w:r w:rsidR="00AC5D8E">
              <w:rPr>
                <w:rFonts w:cstheme="minorHAnsi"/>
                <w:color w:val="000000"/>
                <w:sz w:val="21"/>
                <w:szCs w:val="21"/>
              </w:rPr>
              <w:t>19</w:t>
            </w: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. stol. promítající se v hudbě </w:t>
            </w:r>
          </w:p>
          <w:p w14:paraId="65D65E28" w14:textId="02FBDA9C" w:rsidR="00712359" w:rsidRPr="00E11012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OSV – hodnoty, postoje, praktická etika</w:t>
            </w:r>
          </w:p>
        </w:tc>
        <w:tc>
          <w:tcPr>
            <w:tcW w:w="2378" w:type="dxa"/>
          </w:tcPr>
          <w:p w14:paraId="24EBB687" w14:textId="62D92561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</w:tbl>
    <w:p w14:paraId="1D0FFEF6" w14:textId="77777777" w:rsidR="00E47E22" w:rsidRDefault="00E47E22">
      <w:r>
        <w:br w:type="page"/>
      </w:r>
    </w:p>
    <w:tbl>
      <w:tblPr>
        <w:tblStyle w:val="Mkatabulky"/>
        <w:tblW w:w="13997" w:type="dxa"/>
        <w:jc w:val="right"/>
        <w:tblLayout w:type="fixed"/>
        <w:tblLook w:val="0000" w:firstRow="0" w:lastRow="0" w:firstColumn="0" w:lastColumn="0" w:noHBand="0" w:noVBand="0"/>
      </w:tblPr>
      <w:tblGrid>
        <w:gridCol w:w="3964"/>
        <w:gridCol w:w="3969"/>
        <w:gridCol w:w="3686"/>
        <w:gridCol w:w="2378"/>
      </w:tblGrid>
      <w:tr w:rsidR="00E47E22" w:rsidRPr="00E11012" w14:paraId="2F0C8D22" w14:textId="77777777" w:rsidTr="00582C0E">
        <w:trPr>
          <w:trHeight w:val="383"/>
          <w:jc w:val="right"/>
        </w:trPr>
        <w:tc>
          <w:tcPr>
            <w:tcW w:w="3964" w:type="dxa"/>
          </w:tcPr>
          <w:p w14:paraId="509CD340" w14:textId="77777777" w:rsidR="00E47E22" w:rsidRPr="00E11012" w:rsidRDefault="00E47E22" w:rsidP="00582C0E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lastRenderedPageBreak/>
              <w:t xml:space="preserve">Výstup </w:t>
            </w:r>
          </w:p>
        </w:tc>
        <w:tc>
          <w:tcPr>
            <w:tcW w:w="3969" w:type="dxa"/>
          </w:tcPr>
          <w:p w14:paraId="2B6113B5" w14:textId="77777777" w:rsidR="00E47E22" w:rsidRPr="00E11012" w:rsidRDefault="00E47E22" w:rsidP="00582C0E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Učivo </w:t>
            </w:r>
          </w:p>
        </w:tc>
        <w:tc>
          <w:tcPr>
            <w:tcW w:w="3686" w:type="dxa"/>
          </w:tcPr>
          <w:p w14:paraId="463DD3A1" w14:textId="77777777" w:rsidR="00E47E22" w:rsidRPr="00E11012" w:rsidRDefault="00E47E22" w:rsidP="00582C0E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Průřezová témata, mezipředmětové vztahy, projekty, kurzy</w:t>
            </w:r>
          </w:p>
        </w:tc>
        <w:tc>
          <w:tcPr>
            <w:tcW w:w="2378" w:type="dxa"/>
          </w:tcPr>
          <w:p w14:paraId="4CECAF43" w14:textId="77777777" w:rsidR="00E47E22" w:rsidRPr="00E11012" w:rsidRDefault="00E47E22" w:rsidP="00582C0E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7219F0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Poznámky</w:t>
            </w:r>
          </w:p>
        </w:tc>
      </w:tr>
      <w:tr w:rsidR="00712359" w:rsidRPr="00E11012" w14:paraId="5C050563" w14:textId="77777777" w:rsidTr="00BD26C4">
        <w:trPr>
          <w:trHeight w:val="479"/>
          <w:jc w:val="right"/>
        </w:trPr>
        <w:tc>
          <w:tcPr>
            <w:tcW w:w="3964" w:type="dxa"/>
          </w:tcPr>
          <w:p w14:paraId="7E884570" w14:textId="0ED36BFC" w:rsidR="00712359" w:rsidRPr="007219F0" w:rsidRDefault="00712359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- užívá zachycení jevů v proměnách, vývoji a ve vztazích</w:t>
            </w:r>
          </w:p>
        </w:tc>
        <w:tc>
          <w:tcPr>
            <w:tcW w:w="3969" w:type="dxa"/>
          </w:tcPr>
          <w:p w14:paraId="4EF0798A" w14:textId="77777777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- společná práce – komunikace </w:t>
            </w:r>
          </w:p>
          <w:p w14:paraId="0BCE160A" w14:textId="77777777" w:rsidR="00712359" w:rsidRDefault="00712359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- vyjádření procesuálních a kvalitativních proměn</w:t>
            </w:r>
          </w:p>
          <w:p w14:paraId="3B015477" w14:textId="60BCF769" w:rsidR="006F76D5" w:rsidRPr="007219F0" w:rsidRDefault="006F76D5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- seznámení s umělecko-historickými památkami v nejbližším okolí</w:t>
            </w:r>
          </w:p>
        </w:tc>
        <w:tc>
          <w:tcPr>
            <w:tcW w:w="3686" w:type="dxa"/>
          </w:tcPr>
          <w:p w14:paraId="3D123CD0" w14:textId="028447F6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OSV – komunikace</w:t>
            </w:r>
          </w:p>
          <w:p w14:paraId="7390D806" w14:textId="77777777" w:rsidR="00712359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EV – ekosystémy</w:t>
            </w:r>
          </w:p>
          <w:p w14:paraId="7FB3BA65" w14:textId="2C4E1E47" w:rsidR="006F76D5" w:rsidRPr="007219F0" w:rsidRDefault="006F76D5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>D – vnímání rozmanitostí slohů</w:t>
            </w:r>
          </w:p>
        </w:tc>
        <w:tc>
          <w:tcPr>
            <w:tcW w:w="2378" w:type="dxa"/>
          </w:tcPr>
          <w:p w14:paraId="2D02B5CB" w14:textId="15AF3532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712359" w:rsidRPr="00E11012" w14:paraId="7EFCDC66" w14:textId="77777777" w:rsidTr="00BD26C4">
        <w:trPr>
          <w:trHeight w:val="480"/>
          <w:jc w:val="right"/>
        </w:trPr>
        <w:tc>
          <w:tcPr>
            <w:tcW w:w="3964" w:type="dxa"/>
          </w:tcPr>
          <w:p w14:paraId="50488949" w14:textId="7D988C30" w:rsidR="00712359" w:rsidRPr="007219F0" w:rsidRDefault="00712359" w:rsidP="00E47E2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- užívá zachycení zkušeností získaných pohybem, hmatem a sluchem</w:t>
            </w:r>
          </w:p>
        </w:tc>
        <w:tc>
          <w:tcPr>
            <w:tcW w:w="3969" w:type="dxa"/>
          </w:tcPr>
          <w:p w14:paraId="4869075E" w14:textId="77777777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- reflexe a vztahy zrakového vnímání ostatními smysly </w:t>
            </w:r>
          </w:p>
          <w:p w14:paraId="004C8A6D" w14:textId="77777777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- uplatňování subjektivity ve viz. obr. vyjádření </w:t>
            </w:r>
          </w:p>
          <w:p w14:paraId="791A1BFE" w14:textId="31560F35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>- převádění pocitů těla na obrazové znaky s</w:t>
            </w:r>
            <w:r w:rsidR="00E47E22">
              <w:rPr>
                <w:rFonts w:cstheme="minorHAnsi"/>
                <w:color w:val="000000"/>
                <w:sz w:val="21"/>
                <w:szCs w:val="21"/>
              </w:rPr>
              <w:t> </w:t>
            </w:r>
            <w:r w:rsidRPr="007219F0">
              <w:rPr>
                <w:rFonts w:cstheme="minorHAnsi"/>
                <w:color w:val="000000"/>
                <w:sz w:val="21"/>
                <w:szCs w:val="21"/>
              </w:rPr>
              <w:t>hledáním vzájemných souvislostí</w:t>
            </w:r>
          </w:p>
        </w:tc>
        <w:tc>
          <w:tcPr>
            <w:tcW w:w="3686" w:type="dxa"/>
          </w:tcPr>
          <w:p w14:paraId="79B0E2AD" w14:textId="77777777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7219F0">
              <w:rPr>
                <w:rFonts w:cstheme="minorHAnsi"/>
                <w:color w:val="000000"/>
                <w:sz w:val="21"/>
                <w:szCs w:val="21"/>
              </w:rPr>
              <w:t xml:space="preserve">OSV – sebepoznání a sebepojetí </w:t>
            </w:r>
          </w:p>
        </w:tc>
        <w:tc>
          <w:tcPr>
            <w:tcW w:w="2378" w:type="dxa"/>
          </w:tcPr>
          <w:p w14:paraId="11F4FF8F" w14:textId="60470326" w:rsidR="00712359" w:rsidRPr="007219F0" w:rsidRDefault="00712359" w:rsidP="007123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BD26C4" w:rsidRPr="00E11012" w14:paraId="56622D0F" w14:textId="77777777" w:rsidTr="00BD26C4">
        <w:trPr>
          <w:trHeight w:val="479"/>
          <w:jc w:val="right"/>
        </w:trPr>
        <w:tc>
          <w:tcPr>
            <w:tcW w:w="3964" w:type="dxa"/>
          </w:tcPr>
          <w:p w14:paraId="2C612E63" w14:textId="1F50B06F" w:rsidR="00E11012" w:rsidRPr="00E11012" w:rsidRDefault="00E11012" w:rsidP="00E1101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k tvorbě užívá některé metody současného výtvarného umění – počítačová grafika, fotografie</w:t>
            </w:r>
          </w:p>
        </w:tc>
        <w:tc>
          <w:tcPr>
            <w:tcW w:w="3969" w:type="dxa"/>
          </w:tcPr>
          <w:p w14:paraId="0B27F80A" w14:textId="5EB79726" w:rsidR="00E11012" w:rsidRPr="00E11012" w:rsidRDefault="00E11012" w:rsidP="00E1101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reklama a propagační prostředky (obaly, plakáty, prostředky doplňkové reklamy, jednotlivé propagační materiály)</w:t>
            </w:r>
          </w:p>
        </w:tc>
        <w:tc>
          <w:tcPr>
            <w:tcW w:w="3686" w:type="dxa"/>
          </w:tcPr>
          <w:p w14:paraId="36DF3D53" w14:textId="77777777" w:rsidR="00E11012" w:rsidRPr="00E11012" w:rsidRDefault="00E11012" w:rsidP="00E1101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MDV – práce v realizačním týmu </w:t>
            </w:r>
          </w:p>
        </w:tc>
        <w:tc>
          <w:tcPr>
            <w:tcW w:w="2378" w:type="dxa"/>
          </w:tcPr>
          <w:p w14:paraId="17634531" w14:textId="3591D683" w:rsidR="00E11012" w:rsidRPr="00E11012" w:rsidRDefault="00E11012" w:rsidP="00E1101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E11012" w:rsidRPr="00E11012" w14:paraId="5DDBBD0C" w14:textId="77777777" w:rsidTr="00BD26C4">
        <w:trPr>
          <w:trHeight w:val="986"/>
          <w:jc w:val="right"/>
        </w:trPr>
        <w:tc>
          <w:tcPr>
            <w:tcW w:w="3964" w:type="dxa"/>
          </w:tcPr>
          <w:p w14:paraId="1152D322" w14:textId="77777777" w:rsidR="00E11012" w:rsidRPr="00E11012" w:rsidRDefault="00E11012" w:rsidP="00E1101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- užívá viz. obr. vyjádření k zaznamenání podnětů z představ a fantazie </w:t>
            </w:r>
          </w:p>
          <w:p w14:paraId="40EA6851" w14:textId="19112A7C" w:rsidR="00E11012" w:rsidRPr="00E11012" w:rsidRDefault="00E11012" w:rsidP="00E1101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zasazuje předměty do neobvyklých souvislostí, vytváří nové a neobvyklé</w:t>
            </w:r>
          </w:p>
        </w:tc>
        <w:tc>
          <w:tcPr>
            <w:tcW w:w="3969" w:type="dxa"/>
          </w:tcPr>
          <w:p w14:paraId="496C9DC7" w14:textId="77777777" w:rsidR="00E11012" w:rsidRPr="00E11012" w:rsidRDefault="00E11012" w:rsidP="00E1101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- vytváření obrazových znaků na základě fantazie, kombinací představ a znalostí – rozvíjení schopnosti rozlišovat z jaké vrstvy představivosti znaky pocházejí </w:t>
            </w:r>
          </w:p>
          <w:p w14:paraId="489567A9" w14:textId="4C7BB366" w:rsidR="00E11012" w:rsidRPr="00E11012" w:rsidRDefault="00E11012" w:rsidP="00E1101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prostorová tvorba – modelování</w:t>
            </w:r>
          </w:p>
        </w:tc>
        <w:tc>
          <w:tcPr>
            <w:tcW w:w="3686" w:type="dxa"/>
          </w:tcPr>
          <w:p w14:paraId="26B69FBA" w14:textId="77777777" w:rsidR="00E11012" w:rsidRPr="00E11012" w:rsidRDefault="00E11012" w:rsidP="00E1101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OSV – sebepoznání a sebepojetí </w:t>
            </w:r>
          </w:p>
        </w:tc>
        <w:tc>
          <w:tcPr>
            <w:tcW w:w="2378" w:type="dxa"/>
          </w:tcPr>
          <w:p w14:paraId="471A7A89" w14:textId="7B928FA7" w:rsidR="00E11012" w:rsidRPr="00E11012" w:rsidRDefault="00E11012" w:rsidP="00E1101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Např. dotváření náhodného tvaru podle svých fantazijních představ – působivé barevné kombinace</w:t>
            </w:r>
          </w:p>
        </w:tc>
      </w:tr>
      <w:tr w:rsidR="00BD26C4" w:rsidRPr="00E11012" w14:paraId="27BA53EF" w14:textId="77777777" w:rsidTr="00BD26C4">
        <w:trPr>
          <w:trHeight w:val="226"/>
          <w:jc w:val="right"/>
        </w:trPr>
        <w:tc>
          <w:tcPr>
            <w:tcW w:w="3964" w:type="dxa"/>
          </w:tcPr>
          <w:p w14:paraId="48ED1732" w14:textId="12186112" w:rsidR="00E11012" w:rsidRPr="00E11012" w:rsidRDefault="00E11012" w:rsidP="00E1101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zvládá zachycení pomíjivého okamžiku – skicování</w:t>
            </w:r>
          </w:p>
        </w:tc>
        <w:tc>
          <w:tcPr>
            <w:tcW w:w="3969" w:type="dxa"/>
          </w:tcPr>
          <w:p w14:paraId="0C78E5F2" w14:textId="6FEC085A" w:rsidR="00E11012" w:rsidRPr="00E11012" w:rsidRDefault="00E11012" w:rsidP="00E1101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>- práce v plenéru, krajinomalba, frotáž</w:t>
            </w:r>
          </w:p>
        </w:tc>
        <w:tc>
          <w:tcPr>
            <w:tcW w:w="3686" w:type="dxa"/>
          </w:tcPr>
          <w:p w14:paraId="084BB04C" w14:textId="77777777" w:rsidR="00E11012" w:rsidRPr="00E11012" w:rsidRDefault="00E11012" w:rsidP="00E1101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  <w:r w:rsidRPr="00E11012">
              <w:rPr>
                <w:rFonts w:asciiTheme="minorHAnsi" w:hAnsiTheme="minorHAnsi" w:cstheme="minorHAnsi"/>
                <w:sz w:val="21"/>
                <w:szCs w:val="21"/>
              </w:rPr>
              <w:t xml:space="preserve">EV – vztah člověka k prostředí </w:t>
            </w:r>
          </w:p>
        </w:tc>
        <w:tc>
          <w:tcPr>
            <w:tcW w:w="2378" w:type="dxa"/>
          </w:tcPr>
          <w:p w14:paraId="151A2997" w14:textId="3F6E5F52" w:rsidR="00E11012" w:rsidRPr="00E11012" w:rsidRDefault="00E11012" w:rsidP="00E11012">
            <w:pPr>
              <w:pStyle w:val="Defaul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520534AC" w14:textId="644292C6" w:rsidR="004F2C63" w:rsidRDefault="004F2C63">
      <w:pPr>
        <w:rPr>
          <w:b/>
        </w:rPr>
      </w:pPr>
    </w:p>
    <w:p w14:paraId="608C88A2" w14:textId="4965BCAB" w:rsidR="000644A6" w:rsidRPr="000644A6" w:rsidRDefault="000644A6" w:rsidP="000644A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44A6">
        <w:rPr>
          <w:rFonts w:asciiTheme="minorHAnsi" w:hAnsiTheme="minorHAnsi" w:cstheme="minorHAnsi"/>
          <w:sz w:val="22"/>
          <w:szCs w:val="22"/>
        </w:rPr>
        <w:t>1. - 4. ročník: Žáci zaznamenávají, sledují, dokumentují a prezentují proměny vlastního výtvarného vývoje. Využívají dostupná média a technické prostředky. Některé výtvarné činnosti doplňují písemným projevem.</w:t>
      </w:r>
    </w:p>
    <w:p w14:paraId="6905A246" w14:textId="5A059361" w:rsidR="00380BA2" w:rsidRDefault="000644A6" w:rsidP="000644A6">
      <w:pPr>
        <w:rPr>
          <w:rFonts w:cstheme="minorHAnsi"/>
        </w:rPr>
      </w:pPr>
      <w:r w:rsidRPr="000644A6">
        <w:rPr>
          <w:rFonts w:cstheme="minorHAnsi"/>
        </w:rPr>
        <w:t xml:space="preserve">Osvojují si schopnost výtvarné </w:t>
      </w:r>
      <w:r w:rsidR="00C93E7B" w:rsidRPr="000644A6">
        <w:rPr>
          <w:rFonts w:cstheme="minorHAnsi"/>
        </w:rPr>
        <w:t>výpovědi – jejího</w:t>
      </w:r>
      <w:r w:rsidRPr="000644A6">
        <w:rPr>
          <w:rFonts w:cstheme="minorHAnsi"/>
        </w:rPr>
        <w:t xml:space="preserve"> hodnocení, zdůvodnění a obhájení, vedení dialogu, vyjadřování se k tvorbě vlastní i </w:t>
      </w:r>
      <w:r w:rsidR="00C93E7B" w:rsidRPr="000644A6">
        <w:rPr>
          <w:rFonts w:cstheme="minorHAnsi"/>
        </w:rPr>
        <w:t>ostatních – tolerance</w:t>
      </w:r>
      <w:r w:rsidRPr="000644A6">
        <w:rPr>
          <w:rFonts w:cstheme="minorHAnsi"/>
        </w:rPr>
        <w:t xml:space="preserve"> k</w:t>
      </w:r>
      <w:r w:rsidR="00C93E7B">
        <w:rPr>
          <w:rFonts w:cstheme="minorHAnsi"/>
        </w:rPr>
        <w:t> </w:t>
      </w:r>
      <w:r w:rsidRPr="000644A6">
        <w:rPr>
          <w:rFonts w:cstheme="minorHAnsi"/>
        </w:rPr>
        <w:t>rozdílným způsobům výtvarného vyjadřování. Jsou schopni hodnotit, obhájit a zdůvodnit vlastní výtvarnou výpověď.</w:t>
      </w:r>
    </w:p>
    <w:p w14:paraId="18C61193" w14:textId="77777777" w:rsidR="00943B69" w:rsidRDefault="00943B69" w:rsidP="00943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9CF4B2" w14:textId="77777777" w:rsidR="00943B69" w:rsidRPr="00C93E7B" w:rsidRDefault="00943B69" w:rsidP="00943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43B69" w:rsidRPr="00C93E7B" w:rsidSect="005C012D">
          <w:pgSz w:w="16838" w:h="12406" w:orient="landscape"/>
          <w:pgMar w:top="1417" w:right="1417" w:bottom="1417" w:left="1417" w:header="708" w:footer="708" w:gutter="0"/>
          <w:cols w:space="708"/>
          <w:noEndnote/>
          <w:docGrid w:linePitch="299"/>
        </w:sectPr>
      </w:pPr>
    </w:p>
    <w:p w14:paraId="2E7A4638" w14:textId="11472909" w:rsidR="00943B69" w:rsidRPr="00943B69" w:rsidRDefault="00943B69" w:rsidP="00943B69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  <w:r w:rsidRPr="00943B69">
        <w:rPr>
          <w:rFonts w:asciiTheme="minorHAnsi" w:hAnsiTheme="minorHAnsi" w:cstheme="minorHAnsi"/>
          <w:b/>
          <w:bCs/>
          <w:sz w:val="28"/>
          <w:szCs w:val="28"/>
        </w:rPr>
        <w:lastRenderedPageBreak/>
        <w:t>Tělesná výchova</w:t>
      </w:r>
    </w:p>
    <w:p w14:paraId="001F74D8" w14:textId="2E242EEE" w:rsidR="00943B69" w:rsidRDefault="00943B69">
      <w:pPr>
        <w:rPr>
          <w:rFonts w:ascii="Times New Roman" w:hAnsi="Times New Roman" w:cs="Times New Roman"/>
          <w:sz w:val="24"/>
          <w:szCs w:val="24"/>
        </w:rPr>
      </w:pPr>
      <w:r w:rsidRPr="009A7EAB">
        <w:rPr>
          <w:rFonts w:cstheme="minorHAnsi"/>
          <w:b/>
          <w:bCs/>
          <w:sz w:val="21"/>
          <w:szCs w:val="21"/>
        </w:rPr>
        <w:t>Ročník: 1.</w:t>
      </w:r>
    </w:p>
    <w:tbl>
      <w:tblPr>
        <w:tblStyle w:val="Mkatabulky"/>
        <w:tblW w:w="13998" w:type="dxa"/>
        <w:tblLayout w:type="fixed"/>
        <w:tblLook w:val="0000" w:firstRow="0" w:lastRow="0" w:firstColumn="0" w:lastColumn="0" w:noHBand="0" w:noVBand="0"/>
      </w:tblPr>
      <w:tblGrid>
        <w:gridCol w:w="3963"/>
        <w:gridCol w:w="3969"/>
        <w:gridCol w:w="3685"/>
        <w:gridCol w:w="2381"/>
      </w:tblGrid>
      <w:tr w:rsidR="00D80ECF" w:rsidRPr="00D93232" w14:paraId="34CB0284" w14:textId="77777777" w:rsidTr="00D80ECF">
        <w:trPr>
          <w:trHeight w:val="383"/>
        </w:trPr>
        <w:tc>
          <w:tcPr>
            <w:tcW w:w="3963" w:type="dxa"/>
          </w:tcPr>
          <w:p w14:paraId="4A481ED4" w14:textId="5C57C4C2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Výstup</w:t>
            </w:r>
          </w:p>
        </w:tc>
        <w:tc>
          <w:tcPr>
            <w:tcW w:w="3969" w:type="dxa"/>
          </w:tcPr>
          <w:p w14:paraId="4BD37592" w14:textId="48B00EEC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Učivo</w:t>
            </w:r>
          </w:p>
        </w:tc>
        <w:tc>
          <w:tcPr>
            <w:tcW w:w="3685" w:type="dxa"/>
          </w:tcPr>
          <w:p w14:paraId="0A52319E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Průřezová témata, mezipředmětové vztahy, projekty, kurzy </w:t>
            </w:r>
          </w:p>
        </w:tc>
        <w:tc>
          <w:tcPr>
            <w:tcW w:w="2381" w:type="dxa"/>
          </w:tcPr>
          <w:p w14:paraId="0E462A22" w14:textId="3310B271" w:rsidR="00C93E7B" w:rsidRPr="009A7EAB" w:rsidRDefault="002814ED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Poznámky</w:t>
            </w:r>
            <w:r w:rsidR="00C93E7B"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 </w:t>
            </w:r>
          </w:p>
        </w:tc>
      </w:tr>
      <w:tr w:rsidR="00D80ECF" w:rsidRPr="00D93232" w14:paraId="7ADF4381" w14:textId="77777777" w:rsidTr="00D80ECF">
        <w:trPr>
          <w:trHeight w:val="986"/>
        </w:trPr>
        <w:tc>
          <w:tcPr>
            <w:tcW w:w="3963" w:type="dxa"/>
          </w:tcPr>
          <w:p w14:paraId="1C1B76D7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při vytrvalosti dovede uplatnit i vůli </w:t>
            </w:r>
          </w:p>
          <w:p w14:paraId="64AAD245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zvládá techniku nové atletické disciplíny i další náročnější techniky </w:t>
            </w:r>
          </w:p>
          <w:p w14:paraId="3DD2CF2E" w14:textId="3474D54C" w:rsidR="00C93E7B" w:rsidRPr="009A7EAB" w:rsidRDefault="00C93E7B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získané dovednosti uplatní jako reprezentant školy</w:t>
            </w:r>
          </w:p>
        </w:tc>
        <w:tc>
          <w:tcPr>
            <w:tcW w:w="3969" w:type="dxa"/>
          </w:tcPr>
          <w:p w14:paraId="5B62EB08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Atletika </w:t>
            </w:r>
          </w:p>
          <w:p w14:paraId="7CDF6B24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běh vytrvalostní do 3000 m </w:t>
            </w:r>
          </w:p>
          <w:p w14:paraId="221E5118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skok daleký – další techniky </w:t>
            </w:r>
          </w:p>
          <w:p w14:paraId="0019D9DE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skok vysoký – zlepšování techniky flopu </w:t>
            </w:r>
          </w:p>
          <w:p w14:paraId="7AC7CC72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hod míčkem – jen na dálku </w:t>
            </w:r>
          </w:p>
          <w:p w14:paraId="098B8FB3" w14:textId="68FEE78D" w:rsidR="00C93E7B" w:rsidRPr="009A7EAB" w:rsidRDefault="00C93E7B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vrh koulí – zlepšování techniky</w:t>
            </w:r>
          </w:p>
        </w:tc>
        <w:tc>
          <w:tcPr>
            <w:tcW w:w="3685" w:type="dxa"/>
          </w:tcPr>
          <w:p w14:paraId="4A1473BC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OSV – rozvoj schopnosti poznávání, sebepoznání a sebepojetí, poznávání lidí, mezilidské vztahy </w:t>
            </w:r>
          </w:p>
          <w:p w14:paraId="0DA8C57F" w14:textId="4DD56531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VDO – zásady slušnosti, odpovědnosti, tolerance, angažovaný přístup k druhým – projevovat se v jednání i v řešení problémů samostatně a odpovědně </w:t>
            </w:r>
          </w:p>
        </w:tc>
        <w:tc>
          <w:tcPr>
            <w:tcW w:w="2381" w:type="dxa"/>
          </w:tcPr>
          <w:p w14:paraId="1EAD5695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stadion LA, terén </w:t>
            </w:r>
          </w:p>
        </w:tc>
      </w:tr>
      <w:tr w:rsidR="00D80ECF" w:rsidRPr="00D93232" w14:paraId="7B5BAFA0" w14:textId="77777777" w:rsidTr="00D80ECF">
        <w:trPr>
          <w:trHeight w:val="985"/>
        </w:trPr>
        <w:tc>
          <w:tcPr>
            <w:tcW w:w="3963" w:type="dxa"/>
          </w:tcPr>
          <w:p w14:paraId="0B770DCA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zvládá přemet vpřed, cvičební prvky na hrazdě i kruzích </w:t>
            </w:r>
          </w:p>
          <w:p w14:paraId="7158A9B0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dokáže zvládnout obtížný prvek s dopomocí při cvičení uplatní svůj fyzický fond </w:t>
            </w:r>
          </w:p>
          <w:p w14:paraId="7172C4B0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zvládá jednoduché taneční kroky, tančí se žákem opačného pohlaví </w:t>
            </w:r>
          </w:p>
          <w:p w14:paraId="58B54EBD" w14:textId="7BF309F6" w:rsidR="00C93E7B" w:rsidRPr="009A7EAB" w:rsidRDefault="00C93E7B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používá správnou techniku</w:t>
            </w:r>
          </w:p>
        </w:tc>
        <w:tc>
          <w:tcPr>
            <w:tcW w:w="3969" w:type="dxa"/>
          </w:tcPr>
          <w:p w14:paraId="3E9A9DD9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Gymnastika </w:t>
            </w:r>
          </w:p>
          <w:p w14:paraId="4CA66AF8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akrobacie – kotouly, stoj na rukou, přemet stranou </w:t>
            </w:r>
          </w:p>
          <w:p w14:paraId="27627D78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hrazda – výmyk </w:t>
            </w:r>
          </w:p>
          <w:p w14:paraId="0874221D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koza – roznožka, skrčka </w:t>
            </w:r>
          </w:p>
          <w:p w14:paraId="6A4D6AE1" w14:textId="59656E22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švédská bedna </w:t>
            </w:r>
            <w:proofErr w:type="spellStart"/>
            <w:r w:rsidR="00D93232" w:rsidRPr="009A7EAB">
              <w:rPr>
                <w:rFonts w:cstheme="minorHAnsi"/>
                <w:color w:val="000000"/>
                <w:sz w:val="21"/>
                <w:szCs w:val="21"/>
              </w:rPr>
              <w:t>nadél</w:t>
            </w:r>
            <w:proofErr w:type="spellEnd"/>
            <w:r w:rsidR="00D93232" w:rsidRPr="009A7EAB">
              <w:rPr>
                <w:rFonts w:cstheme="minorHAnsi"/>
                <w:color w:val="000000"/>
                <w:sz w:val="21"/>
                <w:szCs w:val="21"/>
              </w:rPr>
              <w:t xml:space="preserve"> – kotoul</w:t>
            </w: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, roznožka (H) </w:t>
            </w:r>
          </w:p>
          <w:p w14:paraId="370A2A5B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šplh – s přírazem, s obměnami </w:t>
            </w:r>
          </w:p>
          <w:p w14:paraId="1C07BF20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rytmická a kondiční gymnastika – polkový krok </w:t>
            </w:r>
          </w:p>
          <w:p w14:paraId="46467B22" w14:textId="40588639" w:rsidR="00C93E7B" w:rsidRPr="009A7EAB" w:rsidRDefault="00C93E7B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úpoly – střehové postoje, pády stranou, vzad</w:t>
            </w:r>
          </w:p>
        </w:tc>
        <w:tc>
          <w:tcPr>
            <w:tcW w:w="3685" w:type="dxa"/>
          </w:tcPr>
          <w:p w14:paraId="18EE96B4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EGS – Evropa a svět nás zajímá </w:t>
            </w:r>
          </w:p>
          <w:p w14:paraId="14183895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MKV – lidské vztahy, kulturní diference </w:t>
            </w:r>
          </w:p>
          <w:p w14:paraId="003F60A8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EV – vztah člověka k prostředí </w:t>
            </w:r>
          </w:p>
          <w:p w14:paraId="1A6BCD2C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MV – interpretace vztahu mediálních sdělení a reality, práce v realizačním týmu </w:t>
            </w:r>
          </w:p>
        </w:tc>
        <w:tc>
          <w:tcPr>
            <w:tcW w:w="2381" w:type="dxa"/>
          </w:tcPr>
          <w:p w14:paraId="34AAD70B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stadion </w:t>
            </w:r>
          </w:p>
          <w:p w14:paraId="1908A2D6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tělocvična </w:t>
            </w:r>
          </w:p>
        </w:tc>
      </w:tr>
      <w:tr w:rsidR="00D80ECF" w:rsidRPr="00D93232" w14:paraId="25EF7A8C" w14:textId="77777777" w:rsidTr="00D80ECF">
        <w:trPr>
          <w:trHeight w:val="985"/>
        </w:trPr>
        <w:tc>
          <w:tcPr>
            <w:tcW w:w="3963" w:type="dxa"/>
          </w:tcPr>
          <w:p w14:paraId="00CE93F9" w14:textId="77204E32" w:rsidR="00C93E7B" w:rsidRPr="009A7EAB" w:rsidRDefault="00C93E7B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uplatňuje zkušenosti z míčových her v dalších sportech, dokáže řídit sportovní utkání svých vrstevníků</w:t>
            </w:r>
          </w:p>
        </w:tc>
        <w:tc>
          <w:tcPr>
            <w:tcW w:w="3969" w:type="dxa"/>
          </w:tcPr>
          <w:p w14:paraId="100F7B1F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Sportovní hry </w:t>
            </w:r>
          </w:p>
          <w:p w14:paraId="3CF30890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vybíjená </w:t>
            </w:r>
          </w:p>
          <w:p w14:paraId="529C5969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přehazovaná </w:t>
            </w:r>
          </w:p>
          <w:p w14:paraId="531EF240" w14:textId="0CAFCE6F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ringo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freesbee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>)</w:t>
            </w:r>
          </w:p>
          <w:p w14:paraId="65406AAC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florbal </w:t>
            </w:r>
          </w:p>
          <w:p w14:paraId="73493820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kopaná </w:t>
            </w:r>
          </w:p>
          <w:p w14:paraId="5AFB1630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košíková </w:t>
            </w:r>
          </w:p>
          <w:p w14:paraId="2796CA19" w14:textId="7C1E063F" w:rsidR="00C93E7B" w:rsidRPr="009A7EAB" w:rsidRDefault="00C93E7B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drobné hry</w:t>
            </w:r>
          </w:p>
        </w:tc>
        <w:tc>
          <w:tcPr>
            <w:tcW w:w="3685" w:type="dxa"/>
          </w:tcPr>
          <w:p w14:paraId="5ED3F3BA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stadion </w:t>
            </w:r>
          </w:p>
          <w:p w14:paraId="043A0DD3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tělocvična </w:t>
            </w:r>
          </w:p>
          <w:p w14:paraId="028C86E3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hřiště </w:t>
            </w:r>
          </w:p>
          <w:p w14:paraId="1E163074" w14:textId="41AC1ACA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terén </w:t>
            </w:r>
          </w:p>
          <w:p w14:paraId="505D15AB" w14:textId="544DA47C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školní výlety</w:t>
            </w:r>
          </w:p>
        </w:tc>
        <w:tc>
          <w:tcPr>
            <w:tcW w:w="2381" w:type="dxa"/>
          </w:tcPr>
          <w:p w14:paraId="4C8859F2" w14:textId="3B2BE5A8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</w:tc>
      </w:tr>
    </w:tbl>
    <w:p w14:paraId="47453ACD" w14:textId="77777777" w:rsidR="00943B69" w:rsidRDefault="00943B69"/>
    <w:tbl>
      <w:tblPr>
        <w:tblStyle w:val="Mkatabulky"/>
        <w:tblW w:w="13998" w:type="dxa"/>
        <w:tblLayout w:type="fixed"/>
        <w:tblLook w:val="0000" w:firstRow="0" w:lastRow="0" w:firstColumn="0" w:lastColumn="0" w:noHBand="0" w:noVBand="0"/>
      </w:tblPr>
      <w:tblGrid>
        <w:gridCol w:w="3963"/>
        <w:gridCol w:w="3969"/>
        <w:gridCol w:w="3685"/>
        <w:gridCol w:w="2381"/>
      </w:tblGrid>
      <w:tr w:rsidR="00943B69" w:rsidRPr="00D93232" w14:paraId="073CEC63" w14:textId="77777777" w:rsidTr="00DB3C87">
        <w:trPr>
          <w:trHeight w:val="383"/>
        </w:trPr>
        <w:tc>
          <w:tcPr>
            <w:tcW w:w="3963" w:type="dxa"/>
          </w:tcPr>
          <w:p w14:paraId="0E0D54D1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lastRenderedPageBreak/>
              <w:t>Výstup</w:t>
            </w:r>
          </w:p>
        </w:tc>
        <w:tc>
          <w:tcPr>
            <w:tcW w:w="3969" w:type="dxa"/>
          </w:tcPr>
          <w:p w14:paraId="307B98D7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Učivo</w:t>
            </w:r>
          </w:p>
        </w:tc>
        <w:tc>
          <w:tcPr>
            <w:tcW w:w="3685" w:type="dxa"/>
          </w:tcPr>
          <w:p w14:paraId="10A32B74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Průřezová témata, mezipředmětové vztahy, projekty, kurzy </w:t>
            </w:r>
          </w:p>
        </w:tc>
        <w:tc>
          <w:tcPr>
            <w:tcW w:w="2381" w:type="dxa"/>
          </w:tcPr>
          <w:p w14:paraId="5EC6AF38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Poznámky </w:t>
            </w:r>
          </w:p>
        </w:tc>
      </w:tr>
      <w:tr w:rsidR="00D80ECF" w:rsidRPr="00D93232" w14:paraId="1B552766" w14:textId="77777777" w:rsidTr="00D80ECF">
        <w:trPr>
          <w:trHeight w:val="986"/>
        </w:trPr>
        <w:tc>
          <w:tcPr>
            <w:tcW w:w="3963" w:type="dxa"/>
          </w:tcPr>
          <w:p w14:paraId="1628280A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aktivně vstupuje do organizace svého pohybového režimu </w:t>
            </w:r>
          </w:p>
          <w:p w14:paraId="1D94D689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usiluje o zlepšení své tělesné zdatnosti </w:t>
            </w:r>
          </w:p>
          <w:p w14:paraId="71F70382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uplatňuje vhodné a bezpečné chování i v méně známém prostředí sportovišť, přírody, silničního provozu </w:t>
            </w:r>
          </w:p>
          <w:p w14:paraId="5B716D6F" w14:textId="0E2BA362" w:rsidR="00C93E7B" w:rsidRPr="009A7EAB" w:rsidRDefault="00C93E7B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přežití v přírodě, orientace, ukrytí, nouzový přístřešek, zajištění vody, potravin, tepla</w:t>
            </w:r>
          </w:p>
        </w:tc>
        <w:tc>
          <w:tcPr>
            <w:tcW w:w="3969" w:type="dxa"/>
          </w:tcPr>
          <w:p w14:paraId="29801D7B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Význam pohybu pro zdraví </w:t>
            </w:r>
          </w:p>
          <w:p w14:paraId="67E316B6" w14:textId="7820F083" w:rsidR="00C93E7B" w:rsidRPr="009A7EAB" w:rsidRDefault="00C93E7B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hygiena a bezpečnost při pohybových činnostech</w:t>
            </w:r>
          </w:p>
        </w:tc>
        <w:tc>
          <w:tcPr>
            <w:tcW w:w="3685" w:type="dxa"/>
          </w:tcPr>
          <w:p w14:paraId="0DEB3BEE" w14:textId="22B7DC0F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Z, D, 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Bi</w:t>
            </w:r>
            <w:proofErr w:type="spellEnd"/>
          </w:p>
          <w:p w14:paraId="1466DDF3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OSV – protiváha k převažující duševní činnosti (psychohygiena) </w:t>
            </w:r>
          </w:p>
        </w:tc>
        <w:tc>
          <w:tcPr>
            <w:tcW w:w="2381" w:type="dxa"/>
          </w:tcPr>
          <w:p w14:paraId="495D6781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tělocvična, </w:t>
            </w:r>
          </w:p>
          <w:p w14:paraId="1F588A7F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terén, školní výlety </w:t>
            </w:r>
          </w:p>
          <w:p w14:paraId="22C5DA51" w14:textId="77777777" w:rsidR="00C93E7B" w:rsidRPr="009A7EAB" w:rsidRDefault="00C93E7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při všech </w:t>
            </w:r>
            <w:r w:rsidRPr="009A7EAB">
              <w:rPr>
                <w:rFonts w:cstheme="minorHAnsi"/>
                <w:color w:val="000000"/>
                <w:spacing w:val="-6"/>
                <w:sz w:val="21"/>
                <w:szCs w:val="21"/>
              </w:rPr>
              <w:t>činnostech</w:t>
            </w: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</w:tc>
      </w:tr>
      <w:tr w:rsidR="00F62EC5" w:rsidRPr="00D93232" w14:paraId="030817E2" w14:textId="77777777" w:rsidTr="00D80ECF">
        <w:trPr>
          <w:trHeight w:val="986"/>
        </w:trPr>
        <w:tc>
          <w:tcPr>
            <w:tcW w:w="3963" w:type="dxa"/>
          </w:tcPr>
          <w:p w14:paraId="2403951B" w14:textId="562362F8" w:rsidR="00F62EC5" w:rsidRPr="009A7EAB" w:rsidRDefault="00F62EC5" w:rsidP="00F62EC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vnímá nebezpečí pohybu ve vodním prostředí a chápe prevenci vzniku úrazu</w:t>
            </w:r>
          </w:p>
          <w:p w14:paraId="387BEEAC" w14:textId="37555E4C" w:rsidR="00F62EC5" w:rsidRPr="009A7EAB" w:rsidRDefault="00F62EC5" w:rsidP="00F62EC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osvojil si techniku plaveckých stylů</w:t>
            </w:r>
          </w:p>
          <w:p w14:paraId="0580095D" w14:textId="26168812" w:rsidR="00F62EC5" w:rsidRPr="009A7EAB" w:rsidRDefault="00F62EC5" w:rsidP="00F62EC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zvládá základní skoky do vody </w:t>
            </w:r>
          </w:p>
          <w:p w14:paraId="5C48DE5A" w14:textId="409C3F2B" w:rsidR="00F62EC5" w:rsidRPr="009A7EAB" w:rsidRDefault="00F62EC5" w:rsidP="00F62EC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rozvinul fyzickou kondici</w:t>
            </w:r>
          </w:p>
        </w:tc>
        <w:tc>
          <w:tcPr>
            <w:tcW w:w="3969" w:type="dxa"/>
          </w:tcPr>
          <w:p w14:paraId="72871063" w14:textId="55791B47" w:rsidR="00F62EC5" w:rsidRPr="009A7EAB" w:rsidRDefault="009A7EAB" w:rsidP="00C93E7B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Cs/>
                <w:color w:val="000000"/>
                <w:sz w:val="21"/>
                <w:szCs w:val="21"/>
              </w:rPr>
              <w:t>- technika plaveckých stylů</w:t>
            </w:r>
          </w:p>
        </w:tc>
        <w:tc>
          <w:tcPr>
            <w:tcW w:w="3685" w:type="dxa"/>
          </w:tcPr>
          <w:p w14:paraId="3048F024" w14:textId="3CEFDA41" w:rsidR="009A7EAB" w:rsidRPr="009A7EAB" w:rsidRDefault="009A7EAB" w:rsidP="009A7EA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kurz plavání</w:t>
            </w:r>
          </w:p>
          <w:p w14:paraId="428CA32C" w14:textId="47AC031F" w:rsidR="00F62EC5" w:rsidRPr="009A7EAB" w:rsidRDefault="00F62EC5" w:rsidP="009A7EA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  <w:tc>
          <w:tcPr>
            <w:tcW w:w="2381" w:type="dxa"/>
          </w:tcPr>
          <w:p w14:paraId="285C968B" w14:textId="2D008DDC" w:rsidR="00F62EC5" w:rsidRPr="009A7EAB" w:rsidRDefault="009A7EAB" w:rsidP="00C93E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plavecký bazén</w:t>
            </w:r>
          </w:p>
        </w:tc>
      </w:tr>
    </w:tbl>
    <w:p w14:paraId="2CCF382B" w14:textId="77777777" w:rsidR="00D80ECF" w:rsidRDefault="00D80ECF">
      <w:r>
        <w:br w:type="page"/>
      </w:r>
    </w:p>
    <w:p w14:paraId="64D77FBF" w14:textId="48BCC31F" w:rsidR="00D80ECF" w:rsidRDefault="00943B69">
      <w:r w:rsidRPr="009A7EAB">
        <w:rPr>
          <w:rFonts w:cstheme="minorHAnsi"/>
          <w:b/>
          <w:bCs/>
          <w:sz w:val="21"/>
          <w:szCs w:val="21"/>
        </w:rPr>
        <w:lastRenderedPageBreak/>
        <w:t>Ročník: 2.</w:t>
      </w:r>
    </w:p>
    <w:tbl>
      <w:tblPr>
        <w:tblStyle w:val="Mkatabulky"/>
        <w:tblW w:w="13998" w:type="dxa"/>
        <w:tblLayout w:type="fixed"/>
        <w:tblLook w:val="0000" w:firstRow="0" w:lastRow="0" w:firstColumn="0" w:lastColumn="0" w:noHBand="0" w:noVBand="0"/>
      </w:tblPr>
      <w:tblGrid>
        <w:gridCol w:w="3963"/>
        <w:gridCol w:w="3969"/>
        <w:gridCol w:w="3685"/>
        <w:gridCol w:w="2381"/>
      </w:tblGrid>
      <w:tr w:rsidR="00D80ECF" w:rsidRPr="00D93232" w14:paraId="5FC8F7C0" w14:textId="77777777" w:rsidTr="00D80ECF">
        <w:trPr>
          <w:trHeight w:val="383"/>
        </w:trPr>
        <w:tc>
          <w:tcPr>
            <w:tcW w:w="3963" w:type="dxa"/>
          </w:tcPr>
          <w:p w14:paraId="44BD1FA3" w14:textId="44350A59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Výstup</w:t>
            </w:r>
          </w:p>
        </w:tc>
        <w:tc>
          <w:tcPr>
            <w:tcW w:w="3969" w:type="dxa"/>
          </w:tcPr>
          <w:p w14:paraId="26737BF8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Učivo </w:t>
            </w:r>
          </w:p>
        </w:tc>
        <w:tc>
          <w:tcPr>
            <w:tcW w:w="3685" w:type="dxa"/>
          </w:tcPr>
          <w:p w14:paraId="3767A512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Průřezová témata, mezipředmětové vztahy, projekty, kurzy </w:t>
            </w:r>
          </w:p>
        </w:tc>
        <w:tc>
          <w:tcPr>
            <w:tcW w:w="2381" w:type="dxa"/>
          </w:tcPr>
          <w:p w14:paraId="1E34846C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Poznámky </w:t>
            </w:r>
          </w:p>
        </w:tc>
      </w:tr>
      <w:tr w:rsidR="00D80ECF" w:rsidRPr="00D93232" w14:paraId="3DDDEF38" w14:textId="77777777" w:rsidTr="00D80ECF">
        <w:trPr>
          <w:trHeight w:val="733"/>
        </w:trPr>
        <w:tc>
          <w:tcPr>
            <w:tcW w:w="3963" w:type="dxa"/>
          </w:tcPr>
          <w:p w14:paraId="081FE98F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při vytrvalosti dovede uplatnit i vůli </w:t>
            </w:r>
          </w:p>
          <w:p w14:paraId="4B4FC693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zvládá techniku nové atletické disciplíny i další náročnější techniky </w:t>
            </w:r>
          </w:p>
          <w:p w14:paraId="65D5A53C" w14:textId="35551AB6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získané dovednosti uplatní jako reprezentant školy</w:t>
            </w:r>
          </w:p>
        </w:tc>
        <w:tc>
          <w:tcPr>
            <w:tcW w:w="3969" w:type="dxa"/>
          </w:tcPr>
          <w:p w14:paraId="5030E422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Atletika </w:t>
            </w:r>
          </w:p>
          <w:p w14:paraId="7EACD76C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běh vytrvalostní do 3000 m </w:t>
            </w:r>
          </w:p>
          <w:p w14:paraId="47D139BA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skok daleký – další techniky </w:t>
            </w:r>
          </w:p>
          <w:p w14:paraId="40A07933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skok vysoký – zlepšování techniky flopu </w:t>
            </w:r>
          </w:p>
          <w:p w14:paraId="67567131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hod míčkem – jen na dálku </w:t>
            </w:r>
          </w:p>
          <w:p w14:paraId="370988DA" w14:textId="04659815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vrh koulí – zlepšování techniky</w:t>
            </w:r>
          </w:p>
        </w:tc>
        <w:tc>
          <w:tcPr>
            <w:tcW w:w="3685" w:type="dxa"/>
          </w:tcPr>
          <w:p w14:paraId="03D3D68F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OSV – rozvoj schopnosti poznávání, </w:t>
            </w:r>
          </w:p>
          <w:p w14:paraId="70DAEABD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sebepoznání a sebepojetí, poznávání lidí, mezilidské vztahy </w:t>
            </w:r>
          </w:p>
        </w:tc>
        <w:tc>
          <w:tcPr>
            <w:tcW w:w="2381" w:type="dxa"/>
          </w:tcPr>
          <w:p w14:paraId="196C36BE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terén </w:t>
            </w:r>
          </w:p>
          <w:p w14:paraId="677CE805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stadion LA </w:t>
            </w:r>
          </w:p>
        </w:tc>
      </w:tr>
      <w:tr w:rsidR="00D80ECF" w:rsidRPr="00D93232" w14:paraId="5BE5C725" w14:textId="77777777" w:rsidTr="00D80ECF">
        <w:trPr>
          <w:trHeight w:val="1239"/>
        </w:trPr>
        <w:tc>
          <w:tcPr>
            <w:tcW w:w="3963" w:type="dxa"/>
          </w:tcPr>
          <w:p w14:paraId="54C49FFD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zvládá přemet stranou, cvičební prvky na hrazdě i kruzích </w:t>
            </w:r>
          </w:p>
          <w:p w14:paraId="163A9896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dokáže zvládnout obtížný prvek s dopomocí při cvičení uplatní svůj fyzický fond </w:t>
            </w:r>
          </w:p>
          <w:p w14:paraId="60FC66A4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zvládá jednoduché taneční kroky, tančí se žákem opačného pohlaví </w:t>
            </w:r>
          </w:p>
          <w:p w14:paraId="1FCA6D9C" w14:textId="24812774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používá správnou techniku</w:t>
            </w:r>
          </w:p>
        </w:tc>
        <w:tc>
          <w:tcPr>
            <w:tcW w:w="3969" w:type="dxa"/>
          </w:tcPr>
          <w:p w14:paraId="33DBCB45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Gymnastika </w:t>
            </w:r>
          </w:p>
          <w:p w14:paraId="1211E87E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akrobacie – přemet vpřed, stranou, kotoul vzad do zášvihu </w:t>
            </w:r>
          </w:p>
          <w:p w14:paraId="5410D5C1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hrazda – toč vzad, výmyk, přešvihy, podmet </w:t>
            </w:r>
          </w:p>
          <w:p w14:paraId="24E53EDB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kruhy – houpání, komíhání </w:t>
            </w:r>
          </w:p>
          <w:p w14:paraId="09A92710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švédská bedna 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nadél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– kotoul, roznožka </w:t>
            </w:r>
          </w:p>
          <w:p w14:paraId="394C3993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šplh – s přírazem, s obměnami </w:t>
            </w:r>
          </w:p>
          <w:p w14:paraId="3C498F0C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rytmická a kondiční gymnastika – polkový krok </w:t>
            </w:r>
          </w:p>
          <w:p w14:paraId="7361940C" w14:textId="08AD7BB6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úpoly – střehové postoje, pády stranou, vzad</w:t>
            </w:r>
          </w:p>
        </w:tc>
        <w:tc>
          <w:tcPr>
            <w:tcW w:w="3685" w:type="dxa"/>
          </w:tcPr>
          <w:p w14:paraId="0179876D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VDO – zásady slušnosti, odpovědnosti, tolerance, angažovaný přístup k druhým – projevovat se v jednání i v řešení problémů samostatně a odpovědně </w:t>
            </w:r>
          </w:p>
        </w:tc>
        <w:tc>
          <w:tcPr>
            <w:tcW w:w="2381" w:type="dxa"/>
          </w:tcPr>
          <w:p w14:paraId="2E4D05D7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tělocvična </w:t>
            </w:r>
          </w:p>
        </w:tc>
      </w:tr>
      <w:tr w:rsidR="00D80ECF" w:rsidRPr="00D93232" w14:paraId="576F5220" w14:textId="77777777" w:rsidTr="00D80ECF">
        <w:trPr>
          <w:trHeight w:val="1111"/>
        </w:trPr>
        <w:tc>
          <w:tcPr>
            <w:tcW w:w="3963" w:type="dxa"/>
          </w:tcPr>
          <w:p w14:paraId="780F6D40" w14:textId="11C313F6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uplatňuje zkušenosti z míčových her v dalších sportech, dokáže řídit sportovní utkání svých vrstevníků</w:t>
            </w:r>
          </w:p>
        </w:tc>
        <w:tc>
          <w:tcPr>
            <w:tcW w:w="3969" w:type="dxa"/>
          </w:tcPr>
          <w:p w14:paraId="02DF2285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Sportovní hry </w:t>
            </w:r>
          </w:p>
          <w:p w14:paraId="453BFBF1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ringo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freesbee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) </w:t>
            </w:r>
          </w:p>
          <w:p w14:paraId="293D2C2A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vybíjená (2 míče) </w:t>
            </w:r>
          </w:p>
          <w:p w14:paraId="2AD4090C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přehazovaná (2 míče) </w:t>
            </w:r>
          </w:p>
          <w:p w14:paraId="236BD745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florbal </w:t>
            </w:r>
          </w:p>
          <w:p w14:paraId="7B2E3799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kopaná </w:t>
            </w:r>
          </w:p>
          <w:p w14:paraId="3717D800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košíková </w:t>
            </w:r>
          </w:p>
          <w:p w14:paraId="28C655BD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volejbal </w:t>
            </w:r>
          </w:p>
          <w:p w14:paraId="6CAD0BFF" w14:textId="7D29B1D8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drobné hry</w:t>
            </w:r>
          </w:p>
        </w:tc>
        <w:tc>
          <w:tcPr>
            <w:tcW w:w="3685" w:type="dxa"/>
          </w:tcPr>
          <w:p w14:paraId="45B21758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EGS – Evropa a svět nás zajímá </w:t>
            </w:r>
          </w:p>
          <w:p w14:paraId="5C365F69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MKV – lidské vztahy, kulturní </w:t>
            </w:r>
          </w:p>
          <w:p w14:paraId="2CF7342F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diference </w:t>
            </w:r>
          </w:p>
          <w:p w14:paraId="2299BE47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EV – vztah člověka k prostředí </w:t>
            </w:r>
          </w:p>
        </w:tc>
        <w:tc>
          <w:tcPr>
            <w:tcW w:w="2381" w:type="dxa"/>
          </w:tcPr>
          <w:p w14:paraId="7F255D0A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příroda </w:t>
            </w:r>
          </w:p>
        </w:tc>
      </w:tr>
      <w:tr w:rsidR="00D80ECF" w:rsidRPr="00D93232" w14:paraId="6537B3BA" w14:textId="77777777" w:rsidTr="00D80ECF">
        <w:trPr>
          <w:trHeight w:val="102"/>
        </w:trPr>
        <w:tc>
          <w:tcPr>
            <w:tcW w:w="3963" w:type="dxa"/>
          </w:tcPr>
          <w:p w14:paraId="13E01AD1" w14:textId="543DC8F3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lyžuje v přiměřeném terénu, používá lyžařský vlek</w:t>
            </w:r>
          </w:p>
        </w:tc>
        <w:tc>
          <w:tcPr>
            <w:tcW w:w="3969" w:type="dxa"/>
          </w:tcPr>
          <w:p w14:paraId="1771815F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Technika sjezdového lyžování, carving </w:t>
            </w:r>
          </w:p>
        </w:tc>
        <w:tc>
          <w:tcPr>
            <w:tcW w:w="3685" w:type="dxa"/>
          </w:tcPr>
          <w:p w14:paraId="787CCAE3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Lyžařský výcvik </w:t>
            </w:r>
          </w:p>
        </w:tc>
        <w:tc>
          <w:tcPr>
            <w:tcW w:w="2381" w:type="dxa"/>
          </w:tcPr>
          <w:p w14:paraId="66805B33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hory </w:t>
            </w:r>
          </w:p>
        </w:tc>
      </w:tr>
    </w:tbl>
    <w:p w14:paraId="1B2A3D39" w14:textId="77777777" w:rsidR="00943B69" w:rsidRDefault="00943B69"/>
    <w:tbl>
      <w:tblPr>
        <w:tblStyle w:val="Mkatabulky"/>
        <w:tblW w:w="13998" w:type="dxa"/>
        <w:tblLayout w:type="fixed"/>
        <w:tblLook w:val="0000" w:firstRow="0" w:lastRow="0" w:firstColumn="0" w:lastColumn="0" w:noHBand="0" w:noVBand="0"/>
      </w:tblPr>
      <w:tblGrid>
        <w:gridCol w:w="3963"/>
        <w:gridCol w:w="3969"/>
        <w:gridCol w:w="3685"/>
        <w:gridCol w:w="2381"/>
      </w:tblGrid>
      <w:tr w:rsidR="00943B69" w:rsidRPr="00D93232" w14:paraId="07F9F49F" w14:textId="77777777" w:rsidTr="00DB3C87">
        <w:trPr>
          <w:trHeight w:val="383"/>
        </w:trPr>
        <w:tc>
          <w:tcPr>
            <w:tcW w:w="3963" w:type="dxa"/>
          </w:tcPr>
          <w:p w14:paraId="13006F4A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lastRenderedPageBreak/>
              <w:t>Výstup</w:t>
            </w:r>
          </w:p>
        </w:tc>
        <w:tc>
          <w:tcPr>
            <w:tcW w:w="3969" w:type="dxa"/>
          </w:tcPr>
          <w:p w14:paraId="12BA32B8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Učivo </w:t>
            </w:r>
          </w:p>
        </w:tc>
        <w:tc>
          <w:tcPr>
            <w:tcW w:w="3685" w:type="dxa"/>
          </w:tcPr>
          <w:p w14:paraId="0C38763E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Průřezová témata, mezipředmětové vztahy, projekty, kurzy </w:t>
            </w:r>
          </w:p>
        </w:tc>
        <w:tc>
          <w:tcPr>
            <w:tcW w:w="2381" w:type="dxa"/>
          </w:tcPr>
          <w:p w14:paraId="6D1CE13E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Poznámky </w:t>
            </w:r>
          </w:p>
        </w:tc>
      </w:tr>
      <w:tr w:rsidR="00D80ECF" w:rsidRPr="00D93232" w14:paraId="569CC4F0" w14:textId="77777777" w:rsidTr="00D80ECF">
        <w:trPr>
          <w:trHeight w:val="732"/>
        </w:trPr>
        <w:tc>
          <w:tcPr>
            <w:tcW w:w="3963" w:type="dxa"/>
          </w:tcPr>
          <w:p w14:paraId="2DC6B9B3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aktivně vstupuje do organizace svého pohybového režimu </w:t>
            </w:r>
          </w:p>
          <w:p w14:paraId="3BCED641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usiluje o zlepšení své tělesné zdatnosti </w:t>
            </w:r>
          </w:p>
          <w:p w14:paraId="1E04AD21" w14:textId="47AE903F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uplatňuje vhodné a bezpečné chování i v méně známém prostředí sportovišť, přírody, silničního provozu</w:t>
            </w:r>
          </w:p>
        </w:tc>
        <w:tc>
          <w:tcPr>
            <w:tcW w:w="3969" w:type="dxa"/>
          </w:tcPr>
          <w:p w14:paraId="34728582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Význam pohybu pro zdraví </w:t>
            </w:r>
          </w:p>
          <w:p w14:paraId="36BB9508" w14:textId="5C45E497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hygiena a bezpečnost při pohybových činnostech</w:t>
            </w:r>
          </w:p>
        </w:tc>
        <w:tc>
          <w:tcPr>
            <w:tcW w:w="3685" w:type="dxa"/>
          </w:tcPr>
          <w:p w14:paraId="55511EFC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MV – interpretace vztahu mediálních sdělení a reality, práce v realizačním týmu </w:t>
            </w:r>
          </w:p>
          <w:p w14:paraId="241E838A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OSV – protiváha k převažující duševní činnosti (psychohygiena) </w:t>
            </w:r>
          </w:p>
        </w:tc>
        <w:tc>
          <w:tcPr>
            <w:tcW w:w="2381" w:type="dxa"/>
          </w:tcPr>
          <w:p w14:paraId="41A8FE61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školní výlety, příroda </w:t>
            </w:r>
          </w:p>
          <w:p w14:paraId="0B33A064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při všech </w:t>
            </w:r>
            <w:r w:rsidRPr="009A7EAB">
              <w:rPr>
                <w:rFonts w:cstheme="minorHAnsi"/>
                <w:color w:val="000000"/>
                <w:spacing w:val="-6"/>
                <w:sz w:val="21"/>
                <w:szCs w:val="21"/>
              </w:rPr>
              <w:t>činnostech</w:t>
            </w: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</w:tc>
      </w:tr>
      <w:tr w:rsidR="00D80ECF" w:rsidRPr="00D93232" w14:paraId="083E0C32" w14:textId="77777777" w:rsidTr="00D80ECF">
        <w:trPr>
          <w:trHeight w:val="986"/>
        </w:trPr>
        <w:tc>
          <w:tcPr>
            <w:tcW w:w="3963" w:type="dxa"/>
          </w:tcPr>
          <w:p w14:paraId="066550A3" w14:textId="076CCDB8" w:rsidR="009A7EAB" w:rsidRPr="009A7EAB" w:rsidRDefault="009A7EAB" w:rsidP="009A7EA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vnímá nebezpečí pohybu ve vodním prostředí a chápe prevenci vzniku úrazu</w:t>
            </w:r>
          </w:p>
          <w:p w14:paraId="77D3387B" w14:textId="0E4ED9AE" w:rsidR="009A7EAB" w:rsidRPr="009A7EAB" w:rsidRDefault="009A7EAB" w:rsidP="009A7EA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Pr="009A7EAB">
              <w:rPr>
                <w:rFonts w:cstheme="minorHAnsi"/>
                <w:color w:val="000000"/>
                <w:sz w:val="21"/>
                <w:szCs w:val="21"/>
              </w:rPr>
              <w:t>zdokonalil se v technice plaveckých stylů</w:t>
            </w:r>
          </w:p>
          <w:p w14:paraId="7D2ABA85" w14:textId="12D57F94" w:rsidR="009A7EAB" w:rsidRPr="009A7EAB" w:rsidRDefault="009A7EAB" w:rsidP="009A7EA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zvládá základní skoky do vody </w:t>
            </w:r>
          </w:p>
          <w:p w14:paraId="34FA1E90" w14:textId="4E495EAA" w:rsidR="009A7EAB" w:rsidRPr="009A7EAB" w:rsidRDefault="009A7EAB" w:rsidP="009A7EA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Pr="009A7EAB">
              <w:rPr>
                <w:rFonts w:cstheme="minorHAnsi"/>
                <w:color w:val="000000"/>
                <w:sz w:val="21"/>
                <w:szCs w:val="21"/>
              </w:rPr>
              <w:t>rozvinul fyzickou kondici</w:t>
            </w:r>
          </w:p>
        </w:tc>
        <w:tc>
          <w:tcPr>
            <w:tcW w:w="3969" w:type="dxa"/>
          </w:tcPr>
          <w:p w14:paraId="7A733CC5" w14:textId="77777777" w:rsidR="009A7EAB" w:rsidRPr="009A7EAB" w:rsidRDefault="009A7EAB" w:rsidP="00DB3C87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Cs/>
                <w:color w:val="000000"/>
                <w:sz w:val="21"/>
                <w:szCs w:val="21"/>
              </w:rPr>
              <w:t>- technika plaveckých stylů</w:t>
            </w:r>
          </w:p>
        </w:tc>
        <w:tc>
          <w:tcPr>
            <w:tcW w:w="3685" w:type="dxa"/>
          </w:tcPr>
          <w:p w14:paraId="31EF5631" w14:textId="77777777" w:rsidR="009A7EAB" w:rsidRPr="009A7EAB" w:rsidRDefault="009A7EAB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kurz plavání</w:t>
            </w:r>
          </w:p>
          <w:p w14:paraId="45CA5CC2" w14:textId="77777777" w:rsidR="009A7EAB" w:rsidRPr="009A7EAB" w:rsidRDefault="009A7EAB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  <w:tc>
          <w:tcPr>
            <w:tcW w:w="2381" w:type="dxa"/>
          </w:tcPr>
          <w:p w14:paraId="7F5558D6" w14:textId="77777777" w:rsidR="009A7EAB" w:rsidRPr="009A7EAB" w:rsidRDefault="009A7EAB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plavecký bazén</w:t>
            </w:r>
          </w:p>
        </w:tc>
      </w:tr>
    </w:tbl>
    <w:p w14:paraId="62942B17" w14:textId="77777777" w:rsidR="00D80ECF" w:rsidRDefault="00D80ECF">
      <w:r>
        <w:br w:type="page"/>
      </w:r>
    </w:p>
    <w:p w14:paraId="0D1E35C5" w14:textId="2EFCDAE2" w:rsidR="00D80ECF" w:rsidRDefault="00943B69">
      <w:r w:rsidRPr="009A7EAB">
        <w:rPr>
          <w:rFonts w:cstheme="minorHAnsi"/>
          <w:b/>
          <w:bCs/>
          <w:color w:val="000000"/>
          <w:sz w:val="21"/>
          <w:szCs w:val="21"/>
        </w:rPr>
        <w:lastRenderedPageBreak/>
        <w:t>Ročník: 3.</w:t>
      </w:r>
    </w:p>
    <w:tbl>
      <w:tblPr>
        <w:tblStyle w:val="Mkatabulky"/>
        <w:tblW w:w="13998" w:type="dxa"/>
        <w:tblLayout w:type="fixed"/>
        <w:tblLook w:val="04A0" w:firstRow="1" w:lastRow="0" w:firstColumn="1" w:lastColumn="0" w:noHBand="0" w:noVBand="1"/>
      </w:tblPr>
      <w:tblGrid>
        <w:gridCol w:w="3963"/>
        <w:gridCol w:w="3969"/>
        <w:gridCol w:w="3685"/>
        <w:gridCol w:w="2381"/>
      </w:tblGrid>
      <w:tr w:rsidR="00D80ECF" w:rsidRPr="00D93232" w14:paraId="69A8F058" w14:textId="77777777" w:rsidTr="00D80ECF">
        <w:trPr>
          <w:trHeight w:val="383"/>
        </w:trPr>
        <w:tc>
          <w:tcPr>
            <w:tcW w:w="3963" w:type="dxa"/>
          </w:tcPr>
          <w:p w14:paraId="095B8B8C" w14:textId="59370663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Výstup </w:t>
            </w:r>
          </w:p>
        </w:tc>
        <w:tc>
          <w:tcPr>
            <w:tcW w:w="3969" w:type="dxa"/>
          </w:tcPr>
          <w:p w14:paraId="180539ED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Učivo </w:t>
            </w:r>
          </w:p>
        </w:tc>
        <w:tc>
          <w:tcPr>
            <w:tcW w:w="3685" w:type="dxa"/>
          </w:tcPr>
          <w:p w14:paraId="1B8BF831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Průřezová témata, mezipředmětové vztahy, projekty, kurzy </w:t>
            </w:r>
          </w:p>
        </w:tc>
        <w:tc>
          <w:tcPr>
            <w:tcW w:w="2381" w:type="dxa"/>
          </w:tcPr>
          <w:p w14:paraId="63BD2107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Poznámky </w:t>
            </w:r>
          </w:p>
        </w:tc>
      </w:tr>
      <w:tr w:rsidR="00D80ECF" w:rsidRPr="00D93232" w14:paraId="47905E23" w14:textId="77777777" w:rsidTr="00D80ECF">
        <w:trPr>
          <w:trHeight w:val="733"/>
        </w:trPr>
        <w:tc>
          <w:tcPr>
            <w:tcW w:w="3963" w:type="dxa"/>
          </w:tcPr>
          <w:p w14:paraId="1101FDE8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při vytrvalosti dovede uplatnit i vůli </w:t>
            </w:r>
          </w:p>
          <w:p w14:paraId="14766F99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zvládá techniku nové atletické disciplíny i další náročnější techniky </w:t>
            </w:r>
          </w:p>
          <w:p w14:paraId="1169A58C" w14:textId="6665D149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získané dovednosti uplatní jako reprezentant školy</w:t>
            </w:r>
          </w:p>
        </w:tc>
        <w:tc>
          <w:tcPr>
            <w:tcW w:w="3969" w:type="dxa"/>
          </w:tcPr>
          <w:p w14:paraId="1D00B78A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Atletika </w:t>
            </w:r>
          </w:p>
          <w:p w14:paraId="3F8DEE24" w14:textId="2C791043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běh vytrvalostní na </w:t>
            </w:r>
            <w:r w:rsidR="00D93232" w:rsidRPr="009A7EAB">
              <w:rPr>
                <w:rFonts w:cstheme="minorHAnsi"/>
                <w:color w:val="000000"/>
                <w:sz w:val="21"/>
                <w:szCs w:val="21"/>
              </w:rPr>
              <w:t>3000 m</w:t>
            </w: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  <w:p w14:paraId="42F5C015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skok daleký – další techniky </w:t>
            </w:r>
          </w:p>
          <w:p w14:paraId="68D6B9C5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skok vysoký – zlepšování techniky flopu </w:t>
            </w:r>
          </w:p>
          <w:p w14:paraId="10A1BA19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hod granátem – jen na dálku, míčkem (D) </w:t>
            </w:r>
          </w:p>
          <w:p w14:paraId="1D34E989" w14:textId="12066023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vrh koulí – zlepšování techniky</w:t>
            </w:r>
          </w:p>
        </w:tc>
        <w:tc>
          <w:tcPr>
            <w:tcW w:w="3685" w:type="dxa"/>
          </w:tcPr>
          <w:p w14:paraId="11EFF7A0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D, Z, F, M, 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Bi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  <w:p w14:paraId="3DFB7A36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OSV – rozvoj schopnosti poznávání, </w:t>
            </w:r>
          </w:p>
          <w:p w14:paraId="738C2F39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sebepoznání a sebepojetí, poznávání lidí, mezilidské vztahy </w:t>
            </w:r>
          </w:p>
        </w:tc>
        <w:tc>
          <w:tcPr>
            <w:tcW w:w="2381" w:type="dxa"/>
          </w:tcPr>
          <w:p w14:paraId="63FC9418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terén </w:t>
            </w:r>
          </w:p>
          <w:p w14:paraId="6BCA3641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stadion LA </w:t>
            </w:r>
          </w:p>
        </w:tc>
      </w:tr>
      <w:tr w:rsidR="00D80ECF" w:rsidRPr="00D93232" w14:paraId="18A53068" w14:textId="77777777" w:rsidTr="00D80ECF">
        <w:trPr>
          <w:trHeight w:val="1111"/>
        </w:trPr>
        <w:tc>
          <w:tcPr>
            <w:tcW w:w="3963" w:type="dxa"/>
          </w:tcPr>
          <w:p w14:paraId="0A718354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zvládá přemet stranou, cvičební prvky na hrazdě i kruzích </w:t>
            </w:r>
          </w:p>
          <w:p w14:paraId="3FC7D8C0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dokáže zvládnout obtížný prvek s dopomocí </w:t>
            </w:r>
          </w:p>
          <w:p w14:paraId="70D3102B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při cvičení uplatní svůj fyzický fond </w:t>
            </w:r>
          </w:p>
          <w:p w14:paraId="6C203A54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zvládá jednoduché taneční kroky, tančí se žákem opačného pohlaví </w:t>
            </w:r>
          </w:p>
          <w:p w14:paraId="33AF856C" w14:textId="15AB9BE2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používá správnou techniku</w:t>
            </w:r>
          </w:p>
        </w:tc>
        <w:tc>
          <w:tcPr>
            <w:tcW w:w="3969" w:type="dxa"/>
          </w:tcPr>
          <w:p w14:paraId="6F9E5234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Gymnastika </w:t>
            </w:r>
          </w:p>
          <w:p w14:paraId="27C48A28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akrobacie – přemet stranou </w:t>
            </w:r>
          </w:p>
          <w:p w14:paraId="39F4DE59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hrazda – toč vzad </w:t>
            </w:r>
          </w:p>
          <w:p w14:paraId="0202D08E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švédská bedna 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nadél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– kotoul, roznožka </w:t>
            </w:r>
          </w:p>
          <w:p w14:paraId="4107915B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šplh – bez přírazu, s obměnami (tyč, provaz s přírazem) </w:t>
            </w:r>
          </w:p>
          <w:p w14:paraId="5A602B9F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rytmická a kondiční gymnastika – polkový krok </w:t>
            </w:r>
          </w:p>
          <w:p w14:paraId="76A43C3D" w14:textId="3E944161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úpoly – střehové postoje, pády stranou, vzad</w:t>
            </w:r>
          </w:p>
        </w:tc>
        <w:tc>
          <w:tcPr>
            <w:tcW w:w="3685" w:type="dxa"/>
          </w:tcPr>
          <w:p w14:paraId="15A7EE31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VDO – zásady slušnosti, odpovědnosti, tolerance, angažovaný přístup k druhým – projevovat se v jednání i v řešení problémů samostatně a odpovědně </w:t>
            </w:r>
          </w:p>
          <w:p w14:paraId="6669955B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EGS – Evropa a svět nás zajímá </w:t>
            </w:r>
          </w:p>
          <w:p w14:paraId="7B93AFCD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MKV – lidské vztahy, kulturní diference </w:t>
            </w:r>
          </w:p>
        </w:tc>
        <w:tc>
          <w:tcPr>
            <w:tcW w:w="2381" w:type="dxa"/>
          </w:tcPr>
          <w:p w14:paraId="6BCC5351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tělocvična </w:t>
            </w:r>
          </w:p>
        </w:tc>
      </w:tr>
      <w:tr w:rsidR="00D80ECF" w:rsidRPr="00D93232" w14:paraId="7E9F8F33" w14:textId="77777777" w:rsidTr="00D80ECF">
        <w:trPr>
          <w:trHeight w:val="479"/>
        </w:trPr>
        <w:tc>
          <w:tcPr>
            <w:tcW w:w="3963" w:type="dxa"/>
          </w:tcPr>
          <w:p w14:paraId="6E593BAA" w14:textId="17CE6B53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uplatňuje zkušenosti z míčových her v dalších sportech, dokáže řídit sportovní utkání svých vrstevníků</w:t>
            </w:r>
          </w:p>
        </w:tc>
        <w:tc>
          <w:tcPr>
            <w:tcW w:w="3969" w:type="dxa"/>
          </w:tcPr>
          <w:p w14:paraId="7052E031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Sportovní hry </w:t>
            </w:r>
          </w:p>
          <w:p w14:paraId="366FA652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ringo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freesbee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), florbal </w:t>
            </w:r>
          </w:p>
          <w:p w14:paraId="744C6EA1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košíková, odbíjená, softball, kopaná </w:t>
            </w:r>
          </w:p>
          <w:p w14:paraId="46DC15CF" w14:textId="18F9F2A1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drobné hry</w:t>
            </w:r>
          </w:p>
        </w:tc>
        <w:tc>
          <w:tcPr>
            <w:tcW w:w="3685" w:type="dxa"/>
          </w:tcPr>
          <w:p w14:paraId="0AE8423F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EV – vztah člověka k prostředí </w:t>
            </w:r>
          </w:p>
          <w:p w14:paraId="776D0FFD" w14:textId="63B0A64A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MV – interpretace vztahu mediálních sdělení a reality, práce v realizačním týmu</w:t>
            </w:r>
          </w:p>
        </w:tc>
        <w:tc>
          <w:tcPr>
            <w:tcW w:w="2381" w:type="dxa"/>
          </w:tcPr>
          <w:p w14:paraId="44800729" w14:textId="2DC75A66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D80ECF" w:rsidRPr="00D93232" w14:paraId="0414B209" w14:textId="77777777" w:rsidTr="00D80ECF">
        <w:trPr>
          <w:trHeight w:val="480"/>
        </w:trPr>
        <w:tc>
          <w:tcPr>
            <w:tcW w:w="3963" w:type="dxa"/>
          </w:tcPr>
          <w:p w14:paraId="399F8AF2" w14:textId="7F598EBB" w:rsidR="00846E34" w:rsidRPr="009A7EAB" w:rsidRDefault="00846E34" w:rsidP="00D9323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uplatňuje vhodné a bezpečné chování i v neznámém prostředí (příroda, silniční provoz), zvládá i dlouhodobější pobyt v přírodě a přesun s mírnou zátěží v</w:t>
            </w:r>
            <w:r w:rsidR="00D93232" w:rsidRPr="009A7EAB">
              <w:rPr>
                <w:rFonts w:cstheme="minorHAnsi"/>
                <w:color w:val="000000"/>
                <w:sz w:val="21"/>
                <w:szCs w:val="21"/>
              </w:rPr>
              <w:t> </w:t>
            </w:r>
            <w:r w:rsidRPr="009A7EAB">
              <w:rPr>
                <w:rFonts w:cstheme="minorHAnsi"/>
                <w:color w:val="000000"/>
                <w:sz w:val="21"/>
                <w:szCs w:val="21"/>
              </w:rPr>
              <w:t>náročnějším terénu do 25 km</w:t>
            </w:r>
          </w:p>
        </w:tc>
        <w:tc>
          <w:tcPr>
            <w:tcW w:w="3969" w:type="dxa"/>
          </w:tcPr>
          <w:p w14:paraId="38A23929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Turistika a pobyt v přírodě </w:t>
            </w:r>
          </w:p>
        </w:tc>
        <w:tc>
          <w:tcPr>
            <w:tcW w:w="3685" w:type="dxa"/>
          </w:tcPr>
          <w:p w14:paraId="73FE1FAC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příroda, školní výlety </w:t>
            </w:r>
          </w:p>
        </w:tc>
        <w:tc>
          <w:tcPr>
            <w:tcW w:w="2381" w:type="dxa"/>
          </w:tcPr>
          <w:p w14:paraId="4277AC2A" w14:textId="0C45FCC1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</w:tbl>
    <w:p w14:paraId="24623F17" w14:textId="77777777" w:rsidR="00943B69" w:rsidRDefault="00943B69">
      <w:r>
        <w:br w:type="page"/>
      </w:r>
    </w:p>
    <w:tbl>
      <w:tblPr>
        <w:tblStyle w:val="Mkatabulky"/>
        <w:tblW w:w="13998" w:type="dxa"/>
        <w:tblLayout w:type="fixed"/>
        <w:tblLook w:val="0000" w:firstRow="0" w:lastRow="0" w:firstColumn="0" w:lastColumn="0" w:noHBand="0" w:noVBand="0"/>
      </w:tblPr>
      <w:tblGrid>
        <w:gridCol w:w="3963"/>
        <w:gridCol w:w="3969"/>
        <w:gridCol w:w="3685"/>
        <w:gridCol w:w="2381"/>
      </w:tblGrid>
      <w:tr w:rsidR="00943B69" w:rsidRPr="00D93232" w14:paraId="18C8635E" w14:textId="77777777" w:rsidTr="00DB3C87">
        <w:trPr>
          <w:trHeight w:val="383"/>
        </w:trPr>
        <w:tc>
          <w:tcPr>
            <w:tcW w:w="3963" w:type="dxa"/>
          </w:tcPr>
          <w:p w14:paraId="3565DE8D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lastRenderedPageBreak/>
              <w:t>Výstup</w:t>
            </w:r>
          </w:p>
        </w:tc>
        <w:tc>
          <w:tcPr>
            <w:tcW w:w="3969" w:type="dxa"/>
          </w:tcPr>
          <w:p w14:paraId="2017A7E2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Učivo </w:t>
            </w:r>
          </w:p>
        </w:tc>
        <w:tc>
          <w:tcPr>
            <w:tcW w:w="3685" w:type="dxa"/>
          </w:tcPr>
          <w:p w14:paraId="469048B7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Průřezová témata, mezipředmětové vztahy, projekty, kurzy </w:t>
            </w:r>
          </w:p>
        </w:tc>
        <w:tc>
          <w:tcPr>
            <w:tcW w:w="2381" w:type="dxa"/>
          </w:tcPr>
          <w:p w14:paraId="2842767D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Poznámky </w:t>
            </w:r>
          </w:p>
        </w:tc>
      </w:tr>
      <w:tr w:rsidR="00D80ECF" w:rsidRPr="00D93232" w14:paraId="1ED5BC7D" w14:textId="77777777" w:rsidTr="00D80ECF">
        <w:tblPrEx>
          <w:tblLook w:val="04A0" w:firstRow="1" w:lastRow="0" w:firstColumn="1" w:lastColumn="0" w:noHBand="0" w:noVBand="1"/>
        </w:tblPrEx>
        <w:trPr>
          <w:trHeight w:val="986"/>
        </w:trPr>
        <w:tc>
          <w:tcPr>
            <w:tcW w:w="3963" w:type="dxa"/>
          </w:tcPr>
          <w:p w14:paraId="4DC6F9CB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aktivně vstupuje do organizace svého pohybového režimu </w:t>
            </w:r>
          </w:p>
          <w:p w14:paraId="6569B6E9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usiluje o zlepšení své tělesné zdatnosti </w:t>
            </w:r>
          </w:p>
          <w:p w14:paraId="239B0481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samostatně se připraví před pohybovou činností a ukončí ji ve shodě s hlavní činností – zatěžovanými svaly </w:t>
            </w:r>
          </w:p>
          <w:p w14:paraId="0D088602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uplatňuje vhodné a bezpečné chování i v méně známém prostředí sportovišť, přírody, silničního provozu </w:t>
            </w:r>
          </w:p>
          <w:p w14:paraId="5EAEC414" w14:textId="5CA78D20" w:rsidR="00846E34" w:rsidRPr="009A7EAB" w:rsidRDefault="00846E34" w:rsidP="001218CA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předvídá možná nebezpečí úrazu a přizpůsobí jim svou činnost</w:t>
            </w:r>
          </w:p>
        </w:tc>
        <w:tc>
          <w:tcPr>
            <w:tcW w:w="3969" w:type="dxa"/>
          </w:tcPr>
          <w:p w14:paraId="71A50B74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Význam pohybu pro zdraví </w:t>
            </w:r>
          </w:p>
          <w:p w14:paraId="63B55953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prevence a korekce jednostranného zatížení a svalových 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disbalancí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  <w:p w14:paraId="4955B0AB" w14:textId="35D45F95" w:rsidR="00846E34" w:rsidRPr="009A7EAB" w:rsidRDefault="00846E34" w:rsidP="001218CA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hygiena a bezpečnost při pohybových činnostech</w:t>
            </w:r>
          </w:p>
        </w:tc>
        <w:tc>
          <w:tcPr>
            <w:tcW w:w="3685" w:type="dxa"/>
          </w:tcPr>
          <w:p w14:paraId="77675C9F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OSV – protiváha k převažující duševní činnosti (psychohygiena) </w:t>
            </w:r>
          </w:p>
        </w:tc>
        <w:tc>
          <w:tcPr>
            <w:tcW w:w="2381" w:type="dxa"/>
          </w:tcPr>
          <w:p w14:paraId="53592B0F" w14:textId="77777777" w:rsidR="00846E34" w:rsidRPr="009A7EAB" w:rsidRDefault="00846E34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při všech </w:t>
            </w:r>
            <w:r w:rsidRPr="00D80ECF">
              <w:rPr>
                <w:rFonts w:cstheme="minorHAnsi"/>
                <w:color w:val="000000"/>
                <w:spacing w:val="-6"/>
                <w:sz w:val="21"/>
                <w:szCs w:val="21"/>
              </w:rPr>
              <w:t>činnostech</w:t>
            </w: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</w:tc>
      </w:tr>
      <w:tr w:rsidR="0014567F" w:rsidRPr="00D93232" w14:paraId="644CAAE5" w14:textId="77777777" w:rsidTr="00D80ECF">
        <w:tblPrEx>
          <w:tblLook w:val="04A0" w:firstRow="1" w:lastRow="0" w:firstColumn="1" w:lastColumn="0" w:noHBand="0" w:noVBand="1"/>
        </w:tblPrEx>
        <w:trPr>
          <w:trHeight w:val="986"/>
        </w:trPr>
        <w:tc>
          <w:tcPr>
            <w:tcW w:w="3963" w:type="dxa"/>
          </w:tcPr>
          <w:p w14:paraId="7BE9734E" w14:textId="17DB928D" w:rsidR="0014567F" w:rsidRPr="0014567F" w:rsidRDefault="0014567F" w:rsidP="0014567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Pr="0014567F">
              <w:rPr>
                <w:rFonts w:cstheme="minorHAnsi"/>
                <w:color w:val="000000"/>
                <w:sz w:val="21"/>
                <w:szCs w:val="21"/>
              </w:rPr>
              <w:t>vnímá nebezpečí pohybu na bruslích a chápe prevenci vzniku úrazu při bruslení</w:t>
            </w:r>
          </w:p>
          <w:p w14:paraId="45F9815B" w14:textId="66C7F786" w:rsidR="0014567F" w:rsidRPr="0014567F" w:rsidRDefault="0014567F" w:rsidP="0014567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Pr="0014567F">
              <w:rPr>
                <w:rFonts w:cstheme="minorHAnsi"/>
                <w:color w:val="000000"/>
                <w:sz w:val="21"/>
                <w:szCs w:val="21"/>
              </w:rPr>
              <w:t xml:space="preserve">zvládá bezpečně základní pohyb na bruslích </w:t>
            </w:r>
          </w:p>
          <w:p w14:paraId="0FE44A04" w14:textId="7B870E48" w:rsidR="0014567F" w:rsidRPr="0014567F" w:rsidRDefault="0014567F" w:rsidP="0014567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Pr="0014567F">
              <w:rPr>
                <w:rFonts w:cstheme="minorHAnsi"/>
                <w:color w:val="000000"/>
                <w:sz w:val="21"/>
                <w:szCs w:val="21"/>
              </w:rPr>
              <w:t>ovládá rozjezd a zastavení</w:t>
            </w:r>
          </w:p>
          <w:p w14:paraId="48FA91D1" w14:textId="1C82F8F8" w:rsidR="0014567F" w:rsidRPr="009A7EAB" w:rsidRDefault="0014567F" w:rsidP="0014567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Pr="0014567F">
              <w:rPr>
                <w:rFonts w:cstheme="minorHAnsi"/>
                <w:color w:val="000000"/>
                <w:sz w:val="21"/>
                <w:szCs w:val="21"/>
              </w:rPr>
              <w:t>zvládá základy zatáčení</w:t>
            </w:r>
          </w:p>
        </w:tc>
        <w:tc>
          <w:tcPr>
            <w:tcW w:w="3969" w:type="dxa"/>
          </w:tcPr>
          <w:p w14:paraId="4FB8DFF5" w14:textId="091109AF" w:rsidR="0014567F" w:rsidRPr="009A7EAB" w:rsidRDefault="0014567F" w:rsidP="0014567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Pr="0014567F">
              <w:rPr>
                <w:rFonts w:cstheme="minorHAnsi"/>
                <w:color w:val="000000"/>
                <w:sz w:val="21"/>
                <w:szCs w:val="21"/>
              </w:rPr>
              <w:t>technika bruslení</w:t>
            </w:r>
          </w:p>
        </w:tc>
        <w:tc>
          <w:tcPr>
            <w:tcW w:w="3685" w:type="dxa"/>
          </w:tcPr>
          <w:p w14:paraId="02749C77" w14:textId="406AD2CF" w:rsidR="0014567F" w:rsidRPr="009A7EAB" w:rsidRDefault="0014567F" w:rsidP="0014567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14567F">
              <w:rPr>
                <w:rFonts w:cstheme="minorHAnsi"/>
                <w:color w:val="000000"/>
                <w:sz w:val="21"/>
                <w:szCs w:val="21"/>
              </w:rPr>
              <w:t>kurz bruslení</w:t>
            </w:r>
          </w:p>
        </w:tc>
        <w:tc>
          <w:tcPr>
            <w:tcW w:w="2381" w:type="dxa"/>
          </w:tcPr>
          <w:p w14:paraId="4EA32844" w14:textId="29291BC3" w:rsidR="0014567F" w:rsidRPr="009A7EAB" w:rsidRDefault="0014567F" w:rsidP="00846E3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14567F">
              <w:rPr>
                <w:rFonts w:cstheme="minorHAnsi"/>
                <w:color w:val="000000"/>
                <w:sz w:val="21"/>
                <w:szCs w:val="21"/>
              </w:rPr>
              <w:t>zimní stadion</w:t>
            </w:r>
          </w:p>
        </w:tc>
      </w:tr>
    </w:tbl>
    <w:p w14:paraId="23F3A19F" w14:textId="77777777" w:rsidR="00D80ECF" w:rsidRDefault="00D80ECF">
      <w:r>
        <w:br w:type="page"/>
      </w:r>
    </w:p>
    <w:p w14:paraId="0A9A1D9F" w14:textId="02F4A04C" w:rsidR="00D80ECF" w:rsidRDefault="00943B69">
      <w:r w:rsidRPr="009A7EAB">
        <w:rPr>
          <w:rFonts w:cstheme="minorHAnsi"/>
          <w:b/>
          <w:bCs/>
          <w:color w:val="000000"/>
          <w:sz w:val="21"/>
          <w:szCs w:val="21"/>
        </w:rPr>
        <w:lastRenderedPageBreak/>
        <w:t>Ročník: 4.</w:t>
      </w:r>
    </w:p>
    <w:tbl>
      <w:tblPr>
        <w:tblStyle w:val="Mkatabulky"/>
        <w:tblW w:w="13998" w:type="dxa"/>
        <w:tblLayout w:type="fixed"/>
        <w:tblLook w:val="04A0" w:firstRow="1" w:lastRow="0" w:firstColumn="1" w:lastColumn="0" w:noHBand="0" w:noVBand="1"/>
      </w:tblPr>
      <w:tblGrid>
        <w:gridCol w:w="3963"/>
        <w:gridCol w:w="3969"/>
        <w:gridCol w:w="3685"/>
        <w:gridCol w:w="2381"/>
      </w:tblGrid>
      <w:tr w:rsidR="00D80ECF" w:rsidRPr="00D93232" w14:paraId="79CD24C2" w14:textId="77777777" w:rsidTr="00D80ECF">
        <w:trPr>
          <w:trHeight w:val="383"/>
        </w:trPr>
        <w:tc>
          <w:tcPr>
            <w:tcW w:w="3963" w:type="dxa"/>
          </w:tcPr>
          <w:p w14:paraId="095FBFCC" w14:textId="7DB634FC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Výstup</w:t>
            </w:r>
          </w:p>
        </w:tc>
        <w:tc>
          <w:tcPr>
            <w:tcW w:w="3969" w:type="dxa"/>
          </w:tcPr>
          <w:p w14:paraId="394DA1FE" w14:textId="521B9C49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Učivo</w:t>
            </w:r>
          </w:p>
        </w:tc>
        <w:tc>
          <w:tcPr>
            <w:tcW w:w="3685" w:type="dxa"/>
          </w:tcPr>
          <w:p w14:paraId="724C5F8B" w14:textId="08478D4A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Průřezová témata, mezipředmětové vztahy, projekty, kurzy</w:t>
            </w:r>
          </w:p>
        </w:tc>
        <w:tc>
          <w:tcPr>
            <w:tcW w:w="2381" w:type="dxa"/>
          </w:tcPr>
          <w:p w14:paraId="76FA4244" w14:textId="3C041185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>Poznámky</w:t>
            </w:r>
          </w:p>
        </w:tc>
      </w:tr>
      <w:tr w:rsidR="00D80ECF" w:rsidRPr="00D93232" w14:paraId="19980BB1" w14:textId="77777777" w:rsidTr="00D80ECF">
        <w:trPr>
          <w:trHeight w:val="733"/>
        </w:trPr>
        <w:tc>
          <w:tcPr>
            <w:tcW w:w="3963" w:type="dxa"/>
          </w:tcPr>
          <w:p w14:paraId="292579F1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při vytrvalosti dovede uplatnit i vůli </w:t>
            </w:r>
          </w:p>
          <w:p w14:paraId="1DC3EB45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zvládá techniku nové atletické disciplíny i další náročnější techniky </w:t>
            </w:r>
          </w:p>
          <w:p w14:paraId="36AAC708" w14:textId="2129388A" w:rsidR="00582C0E" w:rsidRPr="009A7EAB" w:rsidRDefault="00582C0E" w:rsidP="001218CA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získané dovednosti uplatní jako reprezentant školy</w:t>
            </w:r>
          </w:p>
        </w:tc>
        <w:tc>
          <w:tcPr>
            <w:tcW w:w="3969" w:type="dxa"/>
          </w:tcPr>
          <w:p w14:paraId="50A24683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Atletika </w:t>
            </w:r>
          </w:p>
          <w:p w14:paraId="7C77F830" w14:textId="3B27F2B9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běh vytrvalostní na 3000 m </w:t>
            </w:r>
          </w:p>
          <w:p w14:paraId="21793928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skok daleký – další techniky </w:t>
            </w:r>
          </w:p>
          <w:p w14:paraId="429286C7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skok vysoký – zlepšování techniky flopu </w:t>
            </w:r>
          </w:p>
          <w:p w14:paraId="0A495291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hod granátem – jen na dálku, míčkem (D) </w:t>
            </w:r>
          </w:p>
          <w:p w14:paraId="788DA49C" w14:textId="2B98B940" w:rsidR="00582C0E" w:rsidRPr="009A7EAB" w:rsidRDefault="00582C0E" w:rsidP="001218CA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vrh koulí – zlepšování techniky</w:t>
            </w:r>
          </w:p>
        </w:tc>
        <w:tc>
          <w:tcPr>
            <w:tcW w:w="3685" w:type="dxa"/>
          </w:tcPr>
          <w:p w14:paraId="6CF0E9C8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D, 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Bi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, Z, M, F, CH, HV </w:t>
            </w:r>
          </w:p>
          <w:p w14:paraId="71459A42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OSV – rozvoj schopnosti poznávání, </w:t>
            </w:r>
          </w:p>
          <w:p w14:paraId="163BD8E1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sebepoznání a sebepojetí, poznávání lidí, mezilidské vztahy </w:t>
            </w:r>
          </w:p>
        </w:tc>
        <w:tc>
          <w:tcPr>
            <w:tcW w:w="2381" w:type="dxa"/>
          </w:tcPr>
          <w:p w14:paraId="10FBEFCE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terén </w:t>
            </w:r>
          </w:p>
          <w:p w14:paraId="2C2B70ED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stadion LA </w:t>
            </w:r>
          </w:p>
        </w:tc>
      </w:tr>
      <w:tr w:rsidR="00D80ECF" w:rsidRPr="00D93232" w14:paraId="54EA421F" w14:textId="77777777" w:rsidTr="00D80ECF">
        <w:trPr>
          <w:trHeight w:val="1113"/>
        </w:trPr>
        <w:tc>
          <w:tcPr>
            <w:tcW w:w="3963" w:type="dxa"/>
          </w:tcPr>
          <w:p w14:paraId="5A514597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zvládá přemet stranou, cvičební prvky na hrazdě i kruzích </w:t>
            </w:r>
          </w:p>
          <w:p w14:paraId="7AE79B47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dokáže zvládnout obtížný prvek s dopomocí </w:t>
            </w:r>
          </w:p>
          <w:p w14:paraId="223CE270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při cvičení uplatní svůj fyzický fond </w:t>
            </w:r>
          </w:p>
          <w:p w14:paraId="14C7AF0B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zvládá jednoduché taneční kroky, tančí se žákem opačného pohlaví </w:t>
            </w:r>
          </w:p>
          <w:p w14:paraId="5F0DC98D" w14:textId="4556E1C0" w:rsidR="00582C0E" w:rsidRPr="009A7EAB" w:rsidRDefault="00582C0E" w:rsidP="001218CA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používá správnou techniku</w:t>
            </w:r>
          </w:p>
        </w:tc>
        <w:tc>
          <w:tcPr>
            <w:tcW w:w="3969" w:type="dxa"/>
          </w:tcPr>
          <w:p w14:paraId="2EF9FDBE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Gymnastika </w:t>
            </w:r>
          </w:p>
          <w:p w14:paraId="47881B7E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akrobacie – přemet stranou </w:t>
            </w:r>
          </w:p>
          <w:p w14:paraId="4B9396D3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hrazda – toč vzad, podmet </w:t>
            </w:r>
          </w:p>
          <w:p w14:paraId="780E05A0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švédská bedna 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nadél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– kotoul, roznožka </w:t>
            </w:r>
          </w:p>
          <w:p w14:paraId="4CFAB752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šplh – bez přírazu, s obměnami </w:t>
            </w:r>
          </w:p>
          <w:p w14:paraId="4957A9B8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rytmická a kondiční gymnastika – polkový krok </w:t>
            </w:r>
          </w:p>
          <w:p w14:paraId="4316C505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úpoly – střehové postoje, pády stranou, vzad </w:t>
            </w:r>
          </w:p>
          <w:p w14:paraId="6BA27AC0" w14:textId="190AD73B" w:rsidR="00582C0E" w:rsidRPr="009A7EAB" w:rsidRDefault="00582C0E" w:rsidP="001218CA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silový víceboj (šplh, 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medicimbal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, trojskok z místa, sed-leh) H (shyby, tlaky, </w:t>
            </w:r>
            <w:proofErr w:type="spellStart"/>
            <w:proofErr w:type="gramStart"/>
            <w:r w:rsidRPr="009A7EAB">
              <w:rPr>
                <w:rFonts w:cstheme="minorHAnsi"/>
                <w:color w:val="000000"/>
                <w:sz w:val="21"/>
                <w:szCs w:val="21"/>
              </w:rPr>
              <w:t>trojskok,svisy</w:t>
            </w:r>
            <w:proofErr w:type="spellEnd"/>
            <w:proofErr w:type="gramEnd"/>
            <w:r w:rsidRPr="009A7EAB">
              <w:rPr>
                <w:rFonts w:cstheme="minorHAnsi"/>
                <w:color w:val="000000"/>
                <w:sz w:val="21"/>
                <w:szCs w:val="21"/>
              </w:rPr>
              <w:t>)</w:t>
            </w:r>
          </w:p>
        </w:tc>
        <w:tc>
          <w:tcPr>
            <w:tcW w:w="3685" w:type="dxa"/>
          </w:tcPr>
          <w:p w14:paraId="534C19C0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VDO – zásady slušnosti, odpovědnosti, tolerance, angažovaný přístup k druhým – projevovat se v jednání i v řešení problémů samostatně a odpovědně </w:t>
            </w:r>
          </w:p>
          <w:p w14:paraId="2984BA49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EGS – Evropa a svět nás zajímá </w:t>
            </w:r>
          </w:p>
        </w:tc>
        <w:tc>
          <w:tcPr>
            <w:tcW w:w="2381" w:type="dxa"/>
          </w:tcPr>
          <w:p w14:paraId="63EB4CB2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tělocvična, hřiště </w:t>
            </w:r>
          </w:p>
        </w:tc>
      </w:tr>
      <w:tr w:rsidR="00D80ECF" w:rsidRPr="00D93232" w14:paraId="0349B641" w14:textId="77777777" w:rsidTr="00D80ECF">
        <w:trPr>
          <w:trHeight w:val="479"/>
        </w:trPr>
        <w:tc>
          <w:tcPr>
            <w:tcW w:w="3963" w:type="dxa"/>
          </w:tcPr>
          <w:p w14:paraId="55D3E5B0" w14:textId="3AA52BD2" w:rsidR="00582C0E" w:rsidRPr="009A7EAB" w:rsidRDefault="00582C0E" w:rsidP="001218CA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uplatňuje zkušenosti z míčových her v dalších sportech, dokáže řídit sportovní utkání svých vrstevníků</w:t>
            </w:r>
          </w:p>
        </w:tc>
        <w:tc>
          <w:tcPr>
            <w:tcW w:w="3969" w:type="dxa"/>
          </w:tcPr>
          <w:p w14:paraId="3D1F66BB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Sportovní hry </w:t>
            </w:r>
          </w:p>
          <w:p w14:paraId="78B4ECF2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házená, 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ringo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freesbee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) </w:t>
            </w:r>
          </w:p>
          <w:p w14:paraId="4FF2F806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košíková, volejbal </w:t>
            </w:r>
          </w:p>
          <w:p w14:paraId="2965FE1C" w14:textId="20B9A5AB" w:rsidR="00582C0E" w:rsidRPr="009A7EAB" w:rsidRDefault="00582C0E" w:rsidP="001218CA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softbal, kopaná, florbal</w:t>
            </w:r>
          </w:p>
        </w:tc>
        <w:tc>
          <w:tcPr>
            <w:tcW w:w="3685" w:type="dxa"/>
          </w:tcPr>
          <w:p w14:paraId="7DC93F8B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MKV – lidské vztahy, kulturní diference </w:t>
            </w:r>
          </w:p>
          <w:p w14:paraId="38BBA9FD" w14:textId="2FC398CA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EV – vztah člověka k prostředí</w:t>
            </w:r>
          </w:p>
        </w:tc>
        <w:tc>
          <w:tcPr>
            <w:tcW w:w="2381" w:type="dxa"/>
          </w:tcPr>
          <w:p w14:paraId="44F4ED8B" w14:textId="2620623E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  <w:tr w:rsidR="00D80ECF" w:rsidRPr="00D93232" w14:paraId="1D05E44A" w14:textId="77777777" w:rsidTr="00D80ECF">
        <w:trPr>
          <w:trHeight w:val="479"/>
        </w:trPr>
        <w:tc>
          <w:tcPr>
            <w:tcW w:w="3963" w:type="dxa"/>
          </w:tcPr>
          <w:p w14:paraId="6E43F90D" w14:textId="08E63A5B" w:rsidR="00582C0E" w:rsidRPr="009A7EAB" w:rsidRDefault="00582C0E" w:rsidP="001218CA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uplatňuje vhodné a bezpečné chování i v neznámém prostředí (příroda, silniční provoz), zvládá i dlouhodobější pobyt v přírodě a přesun s mírnou zátěží v náročnějším terénu do 25 km</w:t>
            </w:r>
          </w:p>
        </w:tc>
        <w:tc>
          <w:tcPr>
            <w:tcW w:w="3969" w:type="dxa"/>
          </w:tcPr>
          <w:p w14:paraId="40B64E13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Turistika a pobyt v přírodě </w:t>
            </w:r>
          </w:p>
          <w:p w14:paraId="5DBA2A6B" w14:textId="4D50FADD" w:rsidR="00582C0E" w:rsidRPr="009A7EAB" w:rsidRDefault="00582C0E" w:rsidP="005C012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uplatnění získaných poznatků na turisticko-branném kurzu</w:t>
            </w:r>
          </w:p>
        </w:tc>
        <w:tc>
          <w:tcPr>
            <w:tcW w:w="3685" w:type="dxa"/>
          </w:tcPr>
          <w:p w14:paraId="133436F0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MV – interpretace vztahu mediálních sdělení a reality, práce v realizačním týmu </w:t>
            </w:r>
          </w:p>
        </w:tc>
        <w:tc>
          <w:tcPr>
            <w:tcW w:w="2381" w:type="dxa"/>
          </w:tcPr>
          <w:p w14:paraId="49FA290E" w14:textId="03ACB1F8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</w:p>
        </w:tc>
      </w:tr>
    </w:tbl>
    <w:p w14:paraId="0876DF3F" w14:textId="77777777" w:rsidR="00943B69" w:rsidRDefault="00943B69">
      <w:r>
        <w:br w:type="page"/>
      </w:r>
    </w:p>
    <w:tbl>
      <w:tblPr>
        <w:tblStyle w:val="Mkatabulky"/>
        <w:tblW w:w="13998" w:type="dxa"/>
        <w:tblLayout w:type="fixed"/>
        <w:tblLook w:val="0000" w:firstRow="0" w:lastRow="0" w:firstColumn="0" w:lastColumn="0" w:noHBand="0" w:noVBand="0"/>
      </w:tblPr>
      <w:tblGrid>
        <w:gridCol w:w="3963"/>
        <w:gridCol w:w="3969"/>
        <w:gridCol w:w="3685"/>
        <w:gridCol w:w="2381"/>
      </w:tblGrid>
      <w:tr w:rsidR="00943B69" w:rsidRPr="00D93232" w14:paraId="7B047ECA" w14:textId="77777777" w:rsidTr="00DB3C87">
        <w:trPr>
          <w:trHeight w:val="383"/>
        </w:trPr>
        <w:tc>
          <w:tcPr>
            <w:tcW w:w="3963" w:type="dxa"/>
          </w:tcPr>
          <w:p w14:paraId="0320F9A8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lastRenderedPageBreak/>
              <w:t>Výstup</w:t>
            </w:r>
          </w:p>
        </w:tc>
        <w:tc>
          <w:tcPr>
            <w:tcW w:w="3969" w:type="dxa"/>
          </w:tcPr>
          <w:p w14:paraId="23164972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Učivo </w:t>
            </w:r>
          </w:p>
        </w:tc>
        <w:tc>
          <w:tcPr>
            <w:tcW w:w="3685" w:type="dxa"/>
          </w:tcPr>
          <w:p w14:paraId="290C62B9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Průřezová témata, mezipředmětové vztahy, projekty, kurzy </w:t>
            </w:r>
          </w:p>
        </w:tc>
        <w:tc>
          <w:tcPr>
            <w:tcW w:w="2381" w:type="dxa"/>
          </w:tcPr>
          <w:p w14:paraId="5B34288D" w14:textId="77777777" w:rsidR="00943B69" w:rsidRPr="009A7EAB" w:rsidRDefault="00943B69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Poznámky </w:t>
            </w:r>
          </w:p>
        </w:tc>
      </w:tr>
      <w:tr w:rsidR="00D80ECF" w:rsidRPr="00D93232" w14:paraId="2F6E7269" w14:textId="77777777" w:rsidTr="00D80ECF">
        <w:tblPrEx>
          <w:tblLook w:val="04A0" w:firstRow="1" w:lastRow="0" w:firstColumn="1" w:lastColumn="0" w:noHBand="0" w:noVBand="1"/>
        </w:tblPrEx>
        <w:trPr>
          <w:trHeight w:val="986"/>
        </w:trPr>
        <w:tc>
          <w:tcPr>
            <w:tcW w:w="3963" w:type="dxa"/>
          </w:tcPr>
          <w:p w14:paraId="3E0A4EEA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aktivně vstupuje do organizace svého pohybového režimu </w:t>
            </w:r>
          </w:p>
          <w:p w14:paraId="2C824CB0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usiluje o zlepšení své tělesné zdatnosti </w:t>
            </w:r>
          </w:p>
          <w:p w14:paraId="1DC4C213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samostatně se připraví před pohybovou činností a ukončí ji ve shodě s hlavní činností – zatěžovanými svaly </w:t>
            </w:r>
          </w:p>
          <w:p w14:paraId="205606FB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odmítá drogy a jiné škodliviny </w:t>
            </w:r>
          </w:p>
          <w:p w14:paraId="1F5687E1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uplatňuje vhodné a bezpečné chování i v méně známém prostředí sportovišť, přírody, silničního provozu </w:t>
            </w:r>
          </w:p>
          <w:p w14:paraId="152CA51F" w14:textId="52A6892E" w:rsidR="00582C0E" w:rsidRPr="009A7EAB" w:rsidRDefault="00582C0E" w:rsidP="005C012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předvídá nebezpečí úrazu a přizpůsobí jim svou činnost</w:t>
            </w:r>
          </w:p>
        </w:tc>
        <w:tc>
          <w:tcPr>
            <w:tcW w:w="3969" w:type="dxa"/>
          </w:tcPr>
          <w:p w14:paraId="6CC745D7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b/>
                <w:bCs/>
                <w:color w:val="000000"/>
                <w:sz w:val="21"/>
                <w:szCs w:val="21"/>
              </w:rPr>
              <w:t xml:space="preserve">Význam pohybu pro zdraví </w:t>
            </w:r>
          </w:p>
          <w:p w14:paraId="33CF300F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- prevence a korekce jednostranného zatížení a svalových </w:t>
            </w:r>
            <w:proofErr w:type="spellStart"/>
            <w:r w:rsidRPr="009A7EAB">
              <w:rPr>
                <w:rFonts w:cstheme="minorHAnsi"/>
                <w:color w:val="000000"/>
                <w:sz w:val="21"/>
                <w:szCs w:val="21"/>
              </w:rPr>
              <w:t>disbalancí</w:t>
            </w:r>
            <w:proofErr w:type="spellEnd"/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 </w:t>
            </w:r>
          </w:p>
          <w:p w14:paraId="1EF9C97E" w14:textId="71F7C0E5" w:rsidR="00582C0E" w:rsidRPr="009A7EAB" w:rsidRDefault="00582C0E" w:rsidP="005C012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>- hygiena a bezpečnost při pohybových činnostech</w:t>
            </w:r>
          </w:p>
        </w:tc>
        <w:tc>
          <w:tcPr>
            <w:tcW w:w="3685" w:type="dxa"/>
          </w:tcPr>
          <w:p w14:paraId="6FB3A197" w14:textId="77777777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OSV – protiváha k převažující duševní činnosti (psychohygiena) </w:t>
            </w:r>
          </w:p>
        </w:tc>
        <w:tc>
          <w:tcPr>
            <w:tcW w:w="2381" w:type="dxa"/>
          </w:tcPr>
          <w:p w14:paraId="594B0E3F" w14:textId="19D4DAFB" w:rsidR="00582C0E" w:rsidRPr="009A7EAB" w:rsidRDefault="00582C0E" w:rsidP="00582C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9A7EAB">
              <w:rPr>
                <w:rFonts w:cstheme="minorHAnsi"/>
                <w:color w:val="000000"/>
                <w:sz w:val="21"/>
                <w:szCs w:val="21"/>
              </w:rPr>
              <w:t xml:space="preserve">při všech </w:t>
            </w:r>
            <w:r w:rsidRPr="00D80ECF">
              <w:rPr>
                <w:rFonts w:cstheme="minorHAnsi"/>
                <w:color w:val="000000"/>
                <w:spacing w:val="-6"/>
                <w:sz w:val="21"/>
                <w:szCs w:val="21"/>
              </w:rPr>
              <w:t>činnostech</w:t>
            </w:r>
          </w:p>
        </w:tc>
      </w:tr>
      <w:tr w:rsidR="00D80ECF" w:rsidRPr="00D93232" w14:paraId="3D4D3ABA" w14:textId="77777777" w:rsidTr="00D80ECF">
        <w:tblPrEx>
          <w:tblLook w:val="04A0" w:firstRow="1" w:lastRow="0" w:firstColumn="1" w:lastColumn="0" w:noHBand="0" w:noVBand="1"/>
        </w:tblPrEx>
        <w:trPr>
          <w:trHeight w:val="986"/>
        </w:trPr>
        <w:tc>
          <w:tcPr>
            <w:tcW w:w="3963" w:type="dxa"/>
          </w:tcPr>
          <w:p w14:paraId="745B540E" w14:textId="77777777" w:rsidR="00D80ECF" w:rsidRPr="00D80ECF" w:rsidRDefault="00D80ECF" w:rsidP="00D80EC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Pr="00D80ECF">
              <w:rPr>
                <w:rFonts w:cstheme="minorHAnsi"/>
                <w:color w:val="000000"/>
                <w:sz w:val="21"/>
                <w:szCs w:val="21"/>
              </w:rPr>
              <w:t>vnímá nebezpečí pohybu na bruslích a chápe prevenci vzniku úrazu při bruslení</w:t>
            </w:r>
          </w:p>
          <w:p w14:paraId="6EB495B8" w14:textId="72F2120D" w:rsidR="00D80ECF" w:rsidRPr="00D80ECF" w:rsidRDefault="00D80ECF" w:rsidP="00D80EC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Pr="00D80ECF">
              <w:rPr>
                <w:rFonts w:cstheme="minorHAnsi"/>
                <w:color w:val="000000"/>
                <w:sz w:val="21"/>
                <w:szCs w:val="21"/>
              </w:rPr>
              <w:t xml:space="preserve">zdokonalil se v pohybu na bruslích </w:t>
            </w:r>
          </w:p>
          <w:p w14:paraId="20E09EC5" w14:textId="0B9F9089" w:rsidR="00D80ECF" w:rsidRPr="00D80ECF" w:rsidRDefault="00D80ECF" w:rsidP="00D80EC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Pr="00D80ECF">
              <w:rPr>
                <w:rFonts w:cstheme="minorHAnsi"/>
                <w:color w:val="000000"/>
                <w:sz w:val="21"/>
                <w:szCs w:val="21"/>
              </w:rPr>
              <w:t>ovládá několik způsobů rozjezdu a zastavení</w:t>
            </w:r>
          </w:p>
          <w:p w14:paraId="0E31D4D6" w14:textId="45544119" w:rsidR="00D80ECF" w:rsidRPr="009A7EAB" w:rsidRDefault="00D80ECF" w:rsidP="00D80EC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Pr="00D80ECF">
              <w:rPr>
                <w:rFonts w:cstheme="minorHAnsi"/>
                <w:color w:val="000000"/>
                <w:sz w:val="21"/>
                <w:szCs w:val="21"/>
              </w:rPr>
              <w:t>zvládá základní i pokročilejší způsoby zatáčení</w:t>
            </w:r>
          </w:p>
        </w:tc>
        <w:tc>
          <w:tcPr>
            <w:tcW w:w="3969" w:type="dxa"/>
          </w:tcPr>
          <w:p w14:paraId="28BECF83" w14:textId="77777777" w:rsidR="00D80ECF" w:rsidRPr="009A7EAB" w:rsidRDefault="00D80ECF" w:rsidP="00DB3C8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21"/>
                <w:szCs w:val="21"/>
              </w:rPr>
            </w:pPr>
            <w:r>
              <w:rPr>
                <w:rFonts w:cstheme="minorHAnsi"/>
                <w:color w:val="000000"/>
                <w:sz w:val="21"/>
                <w:szCs w:val="21"/>
              </w:rPr>
              <w:t xml:space="preserve">- </w:t>
            </w:r>
            <w:r w:rsidRPr="0014567F">
              <w:rPr>
                <w:rFonts w:cstheme="minorHAnsi"/>
                <w:color w:val="000000"/>
                <w:sz w:val="21"/>
                <w:szCs w:val="21"/>
              </w:rPr>
              <w:t>technika bruslení</w:t>
            </w:r>
          </w:p>
        </w:tc>
        <w:tc>
          <w:tcPr>
            <w:tcW w:w="3685" w:type="dxa"/>
          </w:tcPr>
          <w:p w14:paraId="3B2BB027" w14:textId="77777777" w:rsidR="00D80ECF" w:rsidRPr="009A7EAB" w:rsidRDefault="00D80ECF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14567F">
              <w:rPr>
                <w:rFonts w:cstheme="minorHAnsi"/>
                <w:color w:val="000000"/>
                <w:sz w:val="21"/>
                <w:szCs w:val="21"/>
              </w:rPr>
              <w:t>kurz bruslení</w:t>
            </w:r>
          </w:p>
        </w:tc>
        <w:tc>
          <w:tcPr>
            <w:tcW w:w="2381" w:type="dxa"/>
          </w:tcPr>
          <w:p w14:paraId="1611A0A9" w14:textId="77777777" w:rsidR="00D80ECF" w:rsidRPr="009A7EAB" w:rsidRDefault="00D80ECF" w:rsidP="00DB3C8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1"/>
                <w:szCs w:val="21"/>
              </w:rPr>
            </w:pPr>
            <w:r w:rsidRPr="0014567F">
              <w:rPr>
                <w:rFonts w:cstheme="minorHAnsi"/>
                <w:color w:val="000000"/>
                <w:sz w:val="21"/>
                <w:szCs w:val="21"/>
              </w:rPr>
              <w:t>zimní stadion</w:t>
            </w:r>
          </w:p>
        </w:tc>
      </w:tr>
    </w:tbl>
    <w:p w14:paraId="5E725C0F" w14:textId="77777777" w:rsidR="00380BA2" w:rsidRPr="00A53549" w:rsidRDefault="00380BA2">
      <w:pPr>
        <w:rPr>
          <w:b/>
        </w:rPr>
      </w:pPr>
    </w:p>
    <w:p w14:paraId="37D67EF6" w14:textId="77777777" w:rsidR="00B85560" w:rsidRDefault="00B85560" w:rsidP="002F2584">
      <w:pPr>
        <w:sectPr w:rsidR="00B85560" w:rsidSect="002F258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0345EE5D" w14:textId="77777777" w:rsidR="00B85560" w:rsidRPr="00B85560" w:rsidRDefault="00B85560" w:rsidP="00B85560">
      <w:pPr>
        <w:spacing w:after="200" w:line="240" w:lineRule="auto"/>
        <w:jc w:val="center"/>
        <w:rPr>
          <w:rFonts w:ascii="Times New Roman" w:eastAsia="Times New Roman" w:hAnsi="Times New Roman" w:cs="Times New Roman"/>
          <w:szCs w:val="24"/>
          <w:lang w:eastAsia="cs-CZ"/>
        </w:rPr>
      </w:pPr>
      <w:r w:rsidRPr="00B85560">
        <w:rPr>
          <w:rFonts w:ascii="Calibri" w:eastAsia="Times New Roman" w:hAnsi="Calibri" w:cs="Calibri"/>
          <w:b/>
          <w:bCs/>
          <w:color w:val="000000"/>
          <w:sz w:val="24"/>
          <w:szCs w:val="28"/>
          <w:lang w:eastAsia="cs-CZ"/>
        </w:rPr>
        <w:lastRenderedPageBreak/>
        <w:t>Technické kreslení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6"/>
        <w:gridCol w:w="4956"/>
      </w:tblGrid>
      <w:tr w:rsidR="00B85560" w:rsidRPr="00B85560" w14:paraId="5876A60A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D60FF9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1. Základy pevnostního výpočtu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F810D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B85560" w:rsidRPr="00B85560" w14:paraId="2BA451E2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CCB110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Typy uložení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B18E12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posuvné uložení, kloub, vetknutí</w:t>
            </w:r>
          </w:p>
        </w:tc>
      </w:tr>
      <w:tr w:rsidR="00B85560" w:rsidRPr="00B85560" w14:paraId="6675B9F0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E622FE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Druhy zatížení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D94695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zatížení osamělou silou, spojité zatížení, momenty sil</w:t>
            </w:r>
          </w:p>
        </w:tc>
      </w:tr>
      <w:tr w:rsidR="00B85560" w:rsidRPr="00B85560" w14:paraId="7B3EC270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B171C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Deformace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626EBB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tah, tlak, krut, ohyb, vzpěr</w:t>
            </w:r>
          </w:p>
        </w:tc>
      </w:tr>
      <w:tr w:rsidR="00B85560" w:rsidRPr="00B85560" w14:paraId="3709D786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B63FF8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Skutečné a dovolené namáhání, bezpečnostní násobek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C0DB8B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výpočet napětí, porovnání s dovolenou hodnotou</w:t>
            </w:r>
          </w:p>
          <w:p w14:paraId="7CB34426" w14:textId="77777777" w:rsidR="00B85560" w:rsidRPr="00B85560" w:rsidRDefault="00B85560" w:rsidP="00B85560">
            <w:pPr>
              <w:numPr>
                <w:ilvl w:val="0"/>
                <w:numId w:val="11"/>
              </w:numPr>
              <w:spacing w:after="0" w:line="240" w:lineRule="auto"/>
              <w:textAlignment w:val="baseline"/>
              <w:rPr>
                <w:rFonts w:ascii="Noto Sans Symbols" w:eastAsia="Times New Roman" w:hAnsi="Noto Sans Symbols" w:cs="Times New Roman"/>
                <w:color w:val="000000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ověření únosnosti</w:t>
            </w:r>
          </w:p>
          <w:p w14:paraId="044A7226" w14:textId="77777777" w:rsidR="00B85560" w:rsidRPr="00B85560" w:rsidRDefault="00B85560" w:rsidP="00B85560">
            <w:pPr>
              <w:numPr>
                <w:ilvl w:val="0"/>
                <w:numId w:val="11"/>
              </w:numPr>
              <w:spacing w:after="200" w:line="240" w:lineRule="auto"/>
              <w:textAlignment w:val="baseline"/>
              <w:rPr>
                <w:rFonts w:ascii="Noto Sans Symbols" w:eastAsia="Times New Roman" w:hAnsi="Noto Sans Symbols" w:cs="Times New Roman"/>
                <w:color w:val="000000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návrh rozměrů</w:t>
            </w:r>
          </w:p>
        </w:tc>
      </w:tr>
      <w:tr w:rsidR="001C1CFF" w:rsidRPr="0018490A" w14:paraId="6FDF447A" w14:textId="77777777" w:rsidTr="001C1CFF">
        <w:tc>
          <w:tcPr>
            <w:tcW w:w="410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03B13" w14:textId="77777777" w:rsidR="001C1CFF" w:rsidRPr="0018490A" w:rsidRDefault="001C1CFF" w:rsidP="00B855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5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6FE86" w14:textId="77777777" w:rsidR="001C1CFF" w:rsidRPr="0018490A" w:rsidRDefault="001C1CFF" w:rsidP="00B855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85560" w:rsidRPr="00B85560" w14:paraId="27D90B12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89F461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2. Základy zobrazování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0FE50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B85560" w:rsidRPr="00B85560" w14:paraId="5171B3DA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8A7A5E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Volné rovnoběžné promítání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855744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těleso ve volném rovnoběžném promítání, pravidla zobrazení, rozměry</w:t>
            </w:r>
          </w:p>
        </w:tc>
      </w:tr>
      <w:tr w:rsidR="00B85560" w:rsidRPr="00B85560" w14:paraId="7EC7B9D2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D9E9F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Pravoúhlé promítání na 6 průměten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8AE6DF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překreslení modelu z volného rovnoběžného promítání do 6 průmětů</w:t>
            </w:r>
          </w:p>
        </w:tc>
      </w:tr>
      <w:tr w:rsidR="00B85560" w:rsidRPr="00B85560" w14:paraId="20EC0623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0B210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Pravoúhlé promítání na 3 průmětny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2BE48F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překreslení modelu z volného rovnoběžného promítání do 3 průmětů</w:t>
            </w:r>
          </w:p>
        </w:tc>
      </w:tr>
      <w:tr w:rsidR="00B85560" w:rsidRPr="00B85560" w14:paraId="16D70BF3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B42B6F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Řez tělesa. Význam a použití na výkresu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2F613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řez, použití pro zobrazení detailů, …</w:t>
            </w:r>
          </w:p>
        </w:tc>
      </w:tr>
      <w:tr w:rsidR="00B85560" w:rsidRPr="00B85560" w14:paraId="2EFAF256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222F9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Pravidla zjednodušeného zobrazování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47F0D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opakující se prvky těles, ozubení, závity …</w:t>
            </w:r>
          </w:p>
        </w:tc>
      </w:tr>
      <w:tr w:rsidR="00B85560" w:rsidRPr="00B85560" w14:paraId="79F40110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2F9432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Popis výkresu. Kóty, pravidla kótování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542E3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způsoby popisu rozměrů</w:t>
            </w:r>
          </w:p>
        </w:tc>
      </w:tr>
      <w:tr w:rsidR="00B85560" w:rsidRPr="00B85560" w14:paraId="19AB1D31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9B3BB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Další způsoby popisu.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0DC95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normalizované tvarové prvky</w:t>
            </w:r>
          </w:p>
        </w:tc>
      </w:tr>
      <w:tr w:rsidR="001C1CFF" w:rsidRPr="0018490A" w14:paraId="115EFB27" w14:textId="77777777" w:rsidTr="001C1CFF">
        <w:tc>
          <w:tcPr>
            <w:tcW w:w="410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1C542" w14:textId="77777777" w:rsidR="001C1CFF" w:rsidRPr="0018490A" w:rsidRDefault="001C1CFF" w:rsidP="00B855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5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94DEC" w14:textId="77777777" w:rsidR="001C1CFF" w:rsidRPr="0018490A" w:rsidRDefault="001C1CFF" w:rsidP="00B855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85560" w:rsidRPr="00B85560" w14:paraId="047B770A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3D1E5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3. Tvorba výkresu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7F62A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B85560" w:rsidRPr="00B85560" w14:paraId="119EE272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25C94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Zobrazování technických prvků – závity, drážkování, ozubení a další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6581A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kreslení tvarových prvků, pravidla zjednodušení, popis (využití normy, popis v tabulce …)</w:t>
            </w:r>
          </w:p>
        </w:tc>
      </w:tr>
      <w:tr w:rsidR="00B85560" w:rsidRPr="00B85560" w14:paraId="049DB6B7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1F2C7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Zobrazování stavebních prvků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AB7B16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kreslení tvarových prvků, význam šraf-typy materiálu …, popis (využití normy, popis v tabulce …)</w:t>
            </w:r>
          </w:p>
        </w:tc>
      </w:tr>
      <w:tr w:rsidR="00B85560" w:rsidRPr="00B85560" w14:paraId="7541DA3F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7350A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Základní stavební a strojní součásti a jejich zobrazování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AA111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kreslení jednoduchých prvků konstrukcí příslušné oblasti</w:t>
            </w:r>
          </w:p>
        </w:tc>
      </w:tr>
      <w:tr w:rsidR="00B85560" w:rsidRPr="00B85560" w14:paraId="644002E6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E9141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Normalizace, význam a použití norem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F759E2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přehled norem, způsob jejich použití</w:t>
            </w:r>
          </w:p>
        </w:tc>
      </w:tr>
      <w:tr w:rsidR="00B85560" w:rsidRPr="00B85560" w14:paraId="123AC924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C1C8E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Měřítka a formáty výkresů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035BF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zvětšení/zmenšení, formáty</w:t>
            </w:r>
          </w:p>
        </w:tc>
      </w:tr>
      <w:tr w:rsidR="00B85560" w:rsidRPr="00B85560" w14:paraId="357D5B04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431B27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Typy výkresů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5A665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přehled a vysvětlení rozdílů (výrobní, sestava, podsestava …)</w:t>
            </w:r>
          </w:p>
        </w:tc>
      </w:tr>
      <w:tr w:rsidR="001C1CFF" w:rsidRPr="0018490A" w14:paraId="46850FDD" w14:textId="77777777" w:rsidTr="001C1CFF">
        <w:tc>
          <w:tcPr>
            <w:tcW w:w="410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2E20C" w14:textId="77777777" w:rsidR="001C1CFF" w:rsidRPr="0018490A" w:rsidRDefault="001C1CFF" w:rsidP="00B855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5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6C3DE" w14:textId="77777777" w:rsidR="001C1CFF" w:rsidRPr="0018490A" w:rsidRDefault="001C1CFF" w:rsidP="00B855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85560" w:rsidRPr="00B85560" w14:paraId="3BD3F4E9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357999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4. Výkres dle zaměření studenta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6DCDD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B85560" w:rsidRPr="00B85560" w14:paraId="74AFDDA4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75454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Zpracování výkresů součásti stroje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AF183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podle oboru dalšího studia</w:t>
            </w:r>
          </w:p>
        </w:tc>
      </w:tr>
      <w:tr w:rsidR="00B85560" w:rsidRPr="00B85560" w14:paraId="63A951D6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6DF7B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Zpracování výkresů stavby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831BF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podle oboru dalšího studia</w:t>
            </w:r>
          </w:p>
        </w:tc>
      </w:tr>
      <w:tr w:rsidR="00B85560" w:rsidRPr="00B85560" w14:paraId="205B7A2A" w14:textId="77777777" w:rsidTr="001C1C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B57CB2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Zpracování výkresů místnosti / budovy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D9F77" w14:textId="77777777" w:rsidR="00B85560" w:rsidRPr="00B85560" w:rsidRDefault="00B85560" w:rsidP="00B855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85560">
              <w:rPr>
                <w:rFonts w:ascii="Calibri" w:eastAsia="Times New Roman" w:hAnsi="Calibri" w:cs="Calibri"/>
                <w:color w:val="000000"/>
                <w:lang w:eastAsia="cs-CZ"/>
              </w:rPr>
              <w:t>podle oboru dalšího studia</w:t>
            </w:r>
          </w:p>
        </w:tc>
      </w:tr>
    </w:tbl>
    <w:p w14:paraId="16E14D67" w14:textId="1B0F5FAF" w:rsidR="000A6FC2" w:rsidRDefault="000A6FC2" w:rsidP="002F2584"/>
    <w:sectPr w:rsidR="000A6FC2" w:rsidSect="00B85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939E8"/>
    <w:multiLevelType w:val="hybridMultilevel"/>
    <w:tmpl w:val="4BF8E15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96D9D"/>
    <w:multiLevelType w:val="hybridMultilevel"/>
    <w:tmpl w:val="F49495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B2492"/>
    <w:multiLevelType w:val="hybridMultilevel"/>
    <w:tmpl w:val="61C08A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E7ED7"/>
    <w:multiLevelType w:val="hybridMultilevel"/>
    <w:tmpl w:val="C688D1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5F172F"/>
    <w:multiLevelType w:val="hybridMultilevel"/>
    <w:tmpl w:val="10AA97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8132F"/>
    <w:multiLevelType w:val="hybridMultilevel"/>
    <w:tmpl w:val="333028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AF68E2"/>
    <w:multiLevelType w:val="hybridMultilevel"/>
    <w:tmpl w:val="EF308C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211275"/>
    <w:multiLevelType w:val="hybridMultilevel"/>
    <w:tmpl w:val="82964E7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DA0AA4"/>
    <w:multiLevelType w:val="hybridMultilevel"/>
    <w:tmpl w:val="ADA07B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32002"/>
    <w:multiLevelType w:val="hybridMultilevel"/>
    <w:tmpl w:val="45CAC6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16359"/>
    <w:multiLevelType w:val="hybridMultilevel"/>
    <w:tmpl w:val="7D98BE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7D03B3"/>
    <w:multiLevelType w:val="hybridMultilevel"/>
    <w:tmpl w:val="0E1213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6F650A"/>
    <w:multiLevelType w:val="hybridMultilevel"/>
    <w:tmpl w:val="1A94E1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911A6D"/>
    <w:multiLevelType w:val="hybridMultilevel"/>
    <w:tmpl w:val="E73473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A4DE6"/>
    <w:multiLevelType w:val="hybridMultilevel"/>
    <w:tmpl w:val="5E7ADB4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BF4FCD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D91B44"/>
    <w:multiLevelType w:val="hybridMultilevel"/>
    <w:tmpl w:val="46185D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EA058E"/>
    <w:multiLevelType w:val="hybridMultilevel"/>
    <w:tmpl w:val="B40479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2B0A03"/>
    <w:multiLevelType w:val="hybridMultilevel"/>
    <w:tmpl w:val="72DCF0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CF37EC"/>
    <w:multiLevelType w:val="hybridMultilevel"/>
    <w:tmpl w:val="376A39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C3310C"/>
    <w:multiLevelType w:val="hybridMultilevel"/>
    <w:tmpl w:val="C15A295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96E1C"/>
    <w:multiLevelType w:val="hybridMultilevel"/>
    <w:tmpl w:val="E242B71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76C343B"/>
    <w:multiLevelType w:val="hybridMultilevel"/>
    <w:tmpl w:val="31FC0A6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D24B67"/>
    <w:multiLevelType w:val="hybridMultilevel"/>
    <w:tmpl w:val="D9CC1E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C1C28"/>
    <w:multiLevelType w:val="hybridMultilevel"/>
    <w:tmpl w:val="ADECAB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356953"/>
    <w:multiLevelType w:val="hybridMultilevel"/>
    <w:tmpl w:val="AA121E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F235FB"/>
    <w:multiLevelType w:val="hybridMultilevel"/>
    <w:tmpl w:val="50E4C1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65ABC"/>
    <w:multiLevelType w:val="hybridMultilevel"/>
    <w:tmpl w:val="45D2EEB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438646F"/>
    <w:multiLevelType w:val="hybridMultilevel"/>
    <w:tmpl w:val="8FB459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346BA5"/>
    <w:multiLevelType w:val="hybridMultilevel"/>
    <w:tmpl w:val="644648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74496E"/>
    <w:multiLevelType w:val="hybridMultilevel"/>
    <w:tmpl w:val="8C24E9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B24071"/>
    <w:multiLevelType w:val="hybridMultilevel"/>
    <w:tmpl w:val="DFC669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EF64A1"/>
    <w:multiLevelType w:val="multilevel"/>
    <w:tmpl w:val="8CFC3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232D00"/>
    <w:multiLevelType w:val="hybridMultilevel"/>
    <w:tmpl w:val="4184BF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70E1B"/>
    <w:multiLevelType w:val="hybridMultilevel"/>
    <w:tmpl w:val="C69ABE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14"/>
  </w:num>
  <w:num w:numId="4">
    <w:abstractNumId w:val="0"/>
  </w:num>
  <w:num w:numId="5">
    <w:abstractNumId w:val="20"/>
  </w:num>
  <w:num w:numId="6">
    <w:abstractNumId w:val="19"/>
  </w:num>
  <w:num w:numId="7">
    <w:abstractNumId w:val="33"/>
  </w:num>
  <w:num w:numId="8">
    <w:abstractNumId w:val="26"/>
  </w:num>
  <w:num w:numId="9">
    <w:abstractNumId w:val="21"/>
  </w:num>
  <w:num w:numId="10">
    <w:abstractNumId w:val="7"/>
  </w:num>
  <w:num w:numId="11">
    <w:abstractNumId w:val="31"/>
  </w:num>
  <w:num w:numId="12">
    <w:abstractNumId w:val="13"/>
  </w:num>
  <w:num w:numId="13">
    <w:abstractNumId w:val="23"/>
  </w:num>
  <w:num w:numId="14">
    <w:abstractNumId w:val="24"/>
  </w:num>
  <w:num w:numId="15">
    <w:abstractNumId w:val="30"/>
  </w:num>
  <w:num w:numId="16">
    <w:abstractNumId w:val="2"/>
  </w:num>
  <w:num w:numId="17">
    <w:abstractNumId w:val="3"/>
  </w:num>
  <w:num w:numId="18">
    <w:abstractNumId w:val="25"/>
  </w:num>
  <w:num w:numId="19">
    <w:abstractNumId w:val="8"/>
  </w:num>
  <w:num w:numId="20">
    <w:abstractNumId w:val="4"/>
  </w:num>
  <w:num w:numId="21">
    <w:abstractNumId w:val="12"/>
  </w:num>
  <w:num w:numId="22">
    <w:abstractNumId w:val="15"/>
  </w:num>
  <w:num w:numId="23">
    <w:abstractNumId w:val="28"/>
  </w:num>
  <w:num w:numId="24">
    <w:abstractNumId w:val="16"/>
  </w:num>
  <w:num w:numId="25">
    <w:abstractNumId w:val="17"/>
  </w:num>
  <w:num w:numId="26">
    <w:abstractNumId w:val="22"/>
  </w:num>
  <w:num w:numId="27">
    <w:abstractNumId w:val="6"/>
  </w:num>
  <w:num w:numId="28">
    <w:abstractNumId w:val="9"/>
  </w:num>
  <w:num w:numId="29">
    <w:abstractNumId w:val="29"/>
  </w:num>
  <w:num w:numId="30">
    <w:abstractNumId w:val="5"/>
  </w:num>
  <w:num w:numId="31">
    <w:abstractNumId w:val="1"/>
  </w:num>
  <w:num w:numId="32">
    <w:abstractNumId w:val="32"/>
  </w:num>
  <w:num w:numId="33">
    <w:abstractNumId w:val="27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4FA"/>
    <w:rsid w:val="00006CAD"/>
    <w:rsid w:val="000302A6"/>
    <w:rsid w:val="00052F43"/>
    <w:rsid w:val="000644A6"/>
    <w:rsid w:val="000802A8"/>
    <w:rsid w:val="0009027F"/>
    <w:rsid w:val="000925D4"/>
    <w:rsid w:val="000A22A2"/>
    <w:rsid w:val="000A6FC2"/>
    <w:rsid w:val="000F5092"/>
    <w:rsid w:val="000F6F64"/>
    <w:rsid w:val="00102C59"/>
    <w:rsid w:val="001074A0"/>
    <w:rsid w:val="0011016D"/>
    <w:rsid w:val="001218CA"/>
    <w:rsid w:val="00130E29"/>
    <w:rsid w:val="00136EA0"/>
    <w:rsid w:val="00137D3E"/>
    <w:rsid w:val="0014567F"/>
    <w:rsid w:val="00160CAF"/>
    <w:rsid w:val="0017383D"/>
    <w:rsid w:val="0018490A"/>
    <w:rsid w:val="001B2BB2"/>
    <w:rsid w:val="001C1CFF"/>
    <w:rsid w:val="001C7614"/>
    <w:rsid w:val="001D48E2"/>
    <w:rsid w:val="00206872"/>
    <w:rsid w:val="002334FA"/>
    <w:rsid w:val="00256AEB"/>
    <w:rsid w:val="0026073A"/>
    <w:rsid w:val="0026114E"/>
    <w:rsid w:val="0027249E"/>
    <w:rsid w:val="002814ED"/>
    <w:rsid w:val="002B0AC5"/>
    <w:rsid w:val="002B1A77"/>
    <w:rsid w:val="002C54B9"/>
    <w:rsid w:val="002D2396"/>
    <w:rsid w:val="002F152F"/>
    <w:rsid w:val="002F2584"/>
    <w:rsid w:val="003201CD"/>
    <w:rsid w:val="003217E9"/>
    <w:rsid w:val="00321A6F"/>
    <w:rsid w:val="003352A6"/>
    <w:rsid w:val="00344620"/>
    <w:rsid w:val="003451AD"/>
    <w:rsid w:val="003500B8"/>
    <w:rsid w:val="00380BA2"/>
    <w:rsid w:val="00395BC9"/>
    <w:rsid w:val="003F382C"/>
    <w:rsid w:val="003F4438"/>
    <w:rsid w:val="0040322E"/>
    <w:rsid w:val="00426F71"/>
    <w:rsid w:val="00432572"/>
    <w:rsid w:val="00444013"/>
    <w:rsid w:val="004440F7"/>
    <w:rsid w:val="00463BD7"/>
    <w:rsid w:val="004873F9"/>
    <w:rsid w:val="004A62A4"/>
    <w:rsid w:val="004C2211"/>
    <w:rsid w:val="004F2C63"/>
    <w:rsid w:val="00582C0E"/>
    <w:rsid w:val="00594184"/>
    <w:rsid w:val="005B27FB"/>
    <w:rsid w:val="005C012D"/>
    <w:rsid w:val="005E7B20"/>
    <w:rsid w:val="005F1D0B"/>
    <w:rsid w:val="005F3DD1"/>
    <w:rsid w:val="00611FD8"/>
    <w:rsid w:val="00617C5F"/>
    <w:rsid w:val="006353DA"/>
    <w:rsid w:val="006365A1"/>
    <w:rsid w:val="00645102"/>
    <w:rsid w:val="00667E67"/>
    <w:rsid w:val="00693289"/>
    <w:rsid w:val="006A33DC"/>
    <w:rsid w:val="006B228A"/>
    <w:rsid w:val="006F76D5"/>
    <w:rsid w:val="00712359"/>
    <w:rsid w:val="007164C0"/>
    <w:rsid w:val="007219F0"/>
    <w:rsid w:val="00734D91"/>
    <w:rsid w:val="00743C47"/>
    <w:rsid w:val="007500D0"/>
    <w:rsid w:val="00762858"/>
    <w:rsid w:val="007B5B3F"/>
    <w:rsid w:val="007B7CC6"/>
    <w:rsid w:val="007C0E32"/>
    <w:rsid w:val="007C7A98"/>
    <w:rsid w:val="007D0471"/>
    <w:rsid w:val="0080717E"/>
    <w:rsid w:val="00846E34"/>
    <w:rsid w:val="00851EAC"/>
    <w:rsid w:val="00864071"/>
    <w:rsid w:val="00872A3C"/>
    <w:rsid w:val="008C3249"/>
    <w:rsid w:val="008D7C5D"/>
    <w:rsid w:val="009069FC"/>
    <w:rsid w:val="009116D9"/>
    <w:rsid w:val="00913E24"/>
    <w:rsid w:val="0092362F"/>
    <w:rsid w:val="0093222F"/>
    <w:rsid w:val="0093731B"/>
    <w:rsid w:val="00943B69"/>
    <w:rsid w:val="00950371"/>
    <w:rsid w:val="00971117"/>
    <w:rsid w:val="0097286C"/>
    <w:rsid w:val="009A2EB2"/>
    <w:rsid w:val="009A7EAB"/>
    <w:rsid w:val="009C1DA8"/>
    <w:rsid w:val="009C27BF"/>
    <w:rsid w:val="00A16A50"/>
    <w:rsid w:val="00A2054D"/>
    <w:rsid w:val="00A26EF7"/>
    <w:rsid w:val="00A53549"/>
    <w:rsid w:val="00A81F4A"/>
    <w:rsid w:val="00A86676"/>
    <w:rsid w:val="00AB6CDD"/>
    <w:rsid w:val="00AC5D8E"/>
    <w:rsid w:val="00AE3E25"/>
    <w:rsid w:val="00B4386A"/>
    <w:rsid w:val="00B62FE7"/>
    <w:rsid w:val="00B63A6E"/>
    <w:rsid w:val="00B85560"/>
    <w:rsid w:val="00B855B2"/>
    <w:rsid w:val="00BB3537"/>
    <w:rsid w:val="00BC1E27"/>
    <w:rsid w:val="00BC6991"/>
    <w:rsid w:val="00BD0249"/>
    <w:rsid w:val="00BD26C4"/>
    <w:rsid w:val="00BE28DD"/>
    <w:rsid w:val="00BF3945"/>
    <w:rsid w:val="00C06B0D"/>
    <w:rsid w:val="00C5565E"/>
    <w:rsid w:val="00C70850"/>
    <w:rsid w:val="00C71BC0"/>
    <w:rsid w:val="00C8000D"/>
    <w:rsid w:val="00C93E7B"/>
    <w:rsid w:val="00C94CB5"/>
    <w:rsid w:val="00CA5A5C"/>
    <w:rsid w:val="00CA744B"/>
    <w:rsid w:val="00CC40E4"/>
    <w:rsid w:val="00CD1C56"/>
    <w:rsid w:val="00D17BBE"/>
    <w:rsid w:val="00D20F6F"/>
    <w:rsid w:val="00D22ED9"/>
    <w:rsid w:val="00D65856"/>
    <w:rsid w:val="00D80ECF"/>
    <w:rsid w:val="00D93232"/>
    <w:rsid w:val="00DB11D0"/>
    <w:rsid w:val="00DD5C0E"/>
    <w:rsid w:val="00DF0284"/>
    <w:rsid w:val="00DF1A0B"/>
    <w:rsid w:val="00E00301"/>
    <w:rsid w:val="00E02F82"/>
    <w:rsid w:val="00E11012"/>
    <w:rsid w:val="00E420A9"/>
    <w:rsid w:val="00E47E22"/>
    <w:rsid w:val="00E611C7"/>
    <w:rsid w:val="00E70FFF"/>
    <w:rsid w:val="00EB1E39"/>
    <w:rsid w:val="00ED7340"/>
    <w:rsid w:val="00EE1DD4"/>
    <w:rsid w:val="00EF2FF4"/>
    <w:rsid w:val="00EF6526"/>
    <w:rsid w:val="00EF72E3"/>
    <w:rsid w:val="00F17D04"/>
    <w:rsid w:val="00F2131B"/>
    <w:rsid w:val="00F4524E"/>
    <w:rsid w:val="00F62EC5"/>
    <w:rsid w:val="00F644A8"/>
    <w:rsid w:val="00F73ABB"/>
    <w:rsid w:val="00F778C1"/>
    <w:rsid w:val="00F953BE"/>
    <w:rsid w:val="00F96F32"/>
    <w:rsid w:val="00FA09F7"/>
    <w:rsid w:val="00FF397E"/>
    <w:rsid w:val="00FF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34B93"/>
  <w15:chartTrackingRefBased/>
  <w15:docId w15:val="{28A4A33E-D750-431D-A56C-40BAB4E1E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E3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761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C7614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160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B85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F17D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80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2089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980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4181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77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30B0D-8BFA-43E3-98B1-D8227D84C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6560</Words>
  <Characters>38708</Characters>
  <Application>Microsoft Office Word</Application>
  <DocSecurity>0</DocSecurity>
  <Lines>322</Lines>
  <Paragraphs>90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</dc:creator>
  <cp:keywords/>
  <dc:description/>
  <cp:lastModifiedBy>učitel Vetýšková Lenka</cp:lastModifiedBy>
  <cp:revision>2</cp:revision>
  <dcterms:created xsi:type="dcterms:W3CDTF">2020-01-05T12:32:00Z</dcterms:created>
  <dcterms:modified xsi:type="dcterms:W3CDTF">2020-01-05T12:32:00Z</dcterms:modified>
</cp:coreProperties>
</file>